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ED" w:rsidRPr="00A71D21" w:rsidRDefault="000464ED" w:rsidP="000464ED">
      <w:pPr>
        <w:pStyle w:val="2"/>
        <w:ind w:left="284"/>
        <w:jc w:val="center"/>
        <w:rPr>
          <w:rFonts w:ascii="Times New Roman" w:hAnsi="Times New Roman" w:cs="Times New Roman"/>
          <w:b/>
          <w:sz w:val="28"/>
          <w:szCs w:val="28"/>
          <w:lang w:val="ru-RU"/>
        </w:rPr>
      </w:pPr>
      <w:bookmarkStart w:id="0" w:name="_Toc126524340"/>
      <w:bookmarkStart w:id="1" w:name="_Toc148430984"/>
      <w:r w:rsidRPr="00A71D21">
        <w:rPr>
          <w:rFonts w:ascii="Times New Roman" w:eastAsia="MS Gothic" w:hAnsi="Times New Roman" w:cs="Times New Roman"/>
          <w:b/>
          <w:bCs/>
          <w:sz w:val="28"/>
          <w:szCs w:val="28"/>
          <w:lang w:val="ru-RU"/>
        </w:rPr>
        <w:t>Учебный план начального общего образования</w:t>
      </w:r>
      <w:r w:rsidRPr="00A71D21">
        <w:rPr>
          <w:rFonts w:ascii="Times New Roman" w:hAnsi="Times New Roman" w:cs="Times New Roman"/>
          <w:b/>
          <w:sz w:val="28"/>
          <w:szCs w:val="28"/>
          <w:lang w:val="ru-RU"/>
        </w:rPr>
        <w:t xml:space="preserve"> </w:t>
      </w:r>
    </w:p>
    <w:p w:rsidR="000464ED" w:rsidRPr="007300AD" w:rsidRDefault="000464ED" w:rsidP="000464ED">
      <w:pPr>
        <w:pStyle w:val="2"/>
        <w:ind w:left="284"/>
        <w:jc w:val="center"/>
        <w:rPr>
          <w:rFonts w:ascii="Times New Roman" w:hAnsi="Times New Roman" w:cs="Times New Roman"/>
          <w:b/>
          <w:lang w:val="ru-RU"/>
        </w:rPr>
      </w:pPr>
      <w:r w:rsidRPr="007300AD">
        <w:rPr>
          <w:rFonts w:ascii="Times New Roman" w:hAnsi="Times New Roman" w:cs="Times New Roman"/>
          <w:b/>
          <w:lang w:val="ru-RU"/>
        </w:rPr>
        <w:t xml:space="preserve">Пояснительная записка к </w:t>
      </w:r>
      <w:bookmarkEnd w:id="0"/>
      <w:r w:rsidRPr="007300AD">
        <w:rPr>
          <w:rFonts w:ascii="Times New Roman" w:hAnsi="Times New Roman" w:cs="Times New Roman"/>
          <w:b/>
          <w:lang w:val="ru-RU"/>
        </w:rPr>
        <w:t>учебному плану начального общего образования</w:t>
      </w:r>
    </w:p>
    <w:p w:rsidR="000464ED" w:rsidRDefault="000464ED" w:rsidP="000464ED">
      <w:pPr>
        <w:pStyle w:val="2"/>
        <w:ind w:left="709"/>
        <w:jc w:val="center"/>
        <w:rPr>
          <w:rFonts w:ascii="Times New Roman" w:hAnsi="Times New Roman" w:cs="Times New Roman"/>
          <w:lang w:val="ru-RU"/>
        </w:rPr>
      </w:pPr>
      <w:r w:rsidRPr="007300AD">
        <w:rPr>
          <w:rFonts w:ascii="Times New Roman" w:hAnsi="Times New Roman" w:cs="Times New Roman"/>
          <w:lang w:val="ru-RU"/>
        </w:rPr>
        <w:t>МОУ «СОШ №11 с углубленным изучением отдельных предметов» города Железногорска Курской области на 2024-2025 учебный год</w:t>
      </w:r>
    </w:p>
    <w:p w:rsidR="000464ED" w:rsidRPr="000E6B97" w:rsidRDefault="000464ED" w:rsidP="000464ED">
      <w:pPr>
        <w:pStyle w:val="2"/>
        <w:ind w:left="709"/>
        <w:jc w:val="center"/>
        <w:rPr>
          <w:rFonts w:ascii="Times New Roman" w:hAnsi="Times New Roman" w:cs="Times New Roman"/>
          <w:sz w:val="16"/>
          <w:szCs w:val="16"/>
          <w:lang w:val="ru-RU"/>
        </w:rPr>
      </w:pPr>
    </w:p>
    <w:bookmarkEnd w:id="1"/>
    <w:p w:rsidR="000464ED" w:rsidRPr="007300AD" w:rsidRDefault="000464ED" w:rsidP="000464ED">
      <w:pPr>
        <w:shd w:val="clear" w:color="auto" w:fill="FFFFFF"/>
        <w:ind w:left="709"/>
        <w:jc w:val="both"/>
        <w:rPr>
          <w:rFonts w:ascii="Times New Roman" w:eastAsia="Times New Roman" w:hAnsi="Times New Roman" w:cs="Times New Roman"/>
          <w:sz w:val="24"/>
          <w:szCs w:val="24"/>
          <w:lang w:val="ru-RU" w:eastAsia="ru-RU"/>
        </w:rPr>
      </w:pPr>
      <w:r w:rsidRPr="007300AD">
        <w:rPr>
          <w:rFonts w:ascii="Times New Roman" w:eastAsia="Times New Roman" w:hAnsi="Times New Roman" w:cs="Times New Roman"/>
          <w:sz w:val="24"/>
          <w:szCs w:val="24"/>
          <w:lang w:val="ru-RU" w:eastAsia="ru-RU"/>
        </w:rPr>
        <w:t xml:space="preserve">Учебный план </w:t>
      </w:r>
      <w:r w:rsidRPr="007300AD">
        <w:rPr>
          <w:rFonts w:ascii="Times New Roman" w:hAnsi="Times New Roman" w:cs="Times New Roman"/>
          <w:sz w:val="24"/>
          <w:szCs w:val="24"/>
          <w:lang w:val="ru-RU"/>
        </w:rPr>
        <w:t>начального общего образования МОУ «СОШ №11 с углубленным изучением отдельных предметов»</w:t>
      </w:r>
      <w:r w:rsidRPr="007300AD">
        <w:rPr>
          <w:rFonts w:ascii="Times New Roman" w:eastAsia="SchoolBookSanPin" w:hAnsi="Times New Roman"/>
          <w:sz w:val="24"/>
          <w:szCs w:val="24"/>
          <w:lang w:val="ru-RU"/>
        </w:rPr>
        <w:t xml:space="preserve"> </w:t>
      </w:r>
      <w:r w:rsidRPr="007300AD">
        <w:rPr>
          <w:rFonts w:ascii="Times New Roman" w:eastAsia="Times New Roman" w:hAnsi="Times New Roman" w:cs="Times New Roman"/>
          <w:sz w:val="24"/>
          <w:szCs w:val="24"/>
          <w:lang w:val="ru-RU" w:eastAsia="ru-RU"/>
        </w:rPr>
        <w:t xml:space="preserve">формируется в соответствии </w:t>
      </w:r>
      <w:proofErr w:type="gramStart"/>
      <w:r w:rsidRPr="007300AD">
        <w:rPr>
          <w:rFonts w:ascii="Times New Roman" w:eastAsia="Times New Roman" w:hAnsi="Times New Roman" w:cs="Times New Roman"/>
          <w:sz w:val="24"/>
          <w:szCs w:val="24"/>
          <w:lang w:val="ru-RU" w:eastAsia="ru-RU"/>
        </w:rPr>
        <w:t>с</w:t>
      </w:r>
      <w:proofErr w:type="gramEnd"/>
      <w:r w:rsidRPr="007300AD">
        <w:rPr>
          <w:rFonts w:ascii="Times New Roman" w:eastAsia="Times New Roman" w:hAnsi="Times New Roman" w:cs="Times New Roman"/>
          <w:sz w:val="24"/>
          <w:szCs w:val="24"/>
          <w:lang w:val="ru-RU" w:eastAsia="ru-RU"/>
        </w:rPr>
        <w:t>:</w:t>
      </w:r>
    </w:p>
    <w:p w:rsidR="000464ED" w:rsidRPr="007300AD" w:rsidRDefault="000464ED" w:rsidP="000464ED">
      <w:pPr>
        <w:widowControl/>
        <w:numPr>
          <w:ilvl w:val="0"/>
          <w:numId w:val="1"/>
        </w:numPr>
        <w:shd w:val="clear" w:color="auto" w:fill="FFFFFF"/>
        <w:tabs>
          <w:tab w:val="clear" w:pos="644"/>
          <w:tab w:val="num" w:pos="1418"/>
          <w:tab w:val="num" w:pos="1843"/>
        </w:tabs>
        <w:autoSpaceDE/>
        <w:autoSpaceDN/>
        <w:ind w:left="993" w:hanging="142"/>
        <w:jc w:val="both"/>
        <w:rPr>
          <w:rFonts w:ascii="Times New Roman" w:eastAsia="Times New Roman" w:hAnsi="Times New Roman" w:cs="Times New Roman"/>
          <w:sz w:val="24"/>
          <w:szCs w:val="24"/>
          <w:lang w:val="ru-RU" w:eastAsia="ru-RU"/>
        </w:rPr>
      </w:pPr>
      <w:hyperlink r:id="rId6" w:anchor="/document/99/902389617/" w:history="1">
        <w:r w:rsidRPr="007300AD">
          <w:rPr>
            <w:rFonts w:ascii="Times New Roman" w:eastAsia="Times New Roman" w:hAnsi="Times New Roman" w:cs="Times New Roman"/>
            <w:sz w:val="24"/>
            <w:szCs w:val="24"/>
            <w:lang w:val="ru-RU" w:eastAsia="ru-RU"/>
          </w:rPr>
          <w:t>Федеральный закон от 29.12.2012 № 273-ФЗ</w:t>
        </w:r>
      </w:hyperlink>
      <w:r w:rsidRPr="007300AD">
        <w:rPr>
          <w:rFonts w:ascii="Times New Roman" w:eastAsia="Times New Roman" w:hAnsi="Times New Roman" w:cs="Times New Roman"/>
          <w:sz w:val="24"/>
          <w:szCs w:val="24"/>
          <w:lang w:val="ru-RU" w:eastAsia="ru-RU"/>
        </w:rPr>
        <w:t xml:space="preserve"> «Об образовании в Российской Федерации».</w:t>
      </w:r>
    </w:p>
    <w:p w:rsidR="000464ED" w:rsidRPr="007300AD" w:rsidRDefault="000464ED" w:rsidP="000464ED">
      <w:pPr>
        <w:widowControl/>
        <w:numPr>
          <w:ilvl w:val="0"/>
          <w:numId w:val="1"/>
        </w:numPr>
        <w:shd w:val="clear" w:color="auto" w:fill="FFFFFF"/>
        <w:autoSpaceDE/>
        <w:autoSpaceDN/>
        <w:spacing w:before="100" w:beforeAutospacing="1" w:after="100" w:afterAutospacing="1"/>
        <w:ind w:left="993" w:hanging="142"/>
        <w:jc w:val="both"/>
        <w:rPr>
          <w:rFonts w:ascii="Times New Roman" w:eastAsia="Times New Roman" w:hAnsi="Times New Roman" w:cs="Times New Roman"/>
          <w:sz w:val="24"/>
          <w:szCs w:val="24"/>
          <w:lang w:val="ru-RU" w:eastAsia="ru-RU"/>
        </w:rPr>
      </w:pPr>
      <w:r w:rsidRPr="007300AD">
        <w:rPr>
          <w:rFonts w:ascii="Times New Roman" w:hAnsi="Times New Roman" w:cs="Times New Roman"/>
          <w:sz w:val="24"/>
          <w:szCs w:val="24"/>
          <w:lang w:val="ru-RU"/>
        </w:rPr>
        <w:t xml:space="preserve">Приказом Министерства просвещения Российской Федерации от 31.05.2021 №286 «Об утверждении </w:t>
      </w:r>
      <w:hyperlink r:id="rId7" w:anchor="/document/99/902180656/bssPhr15/" w:history="1">
        <w:r w:rsidRPr="007300AD">
          <w:rPr>
            <w:rFonts w:ascii="Times New Roman" w:eastAsia="Times New Roman" w:hAnsi="Times New Roman" w:cs="Times New Roman"/>
            <w:sz w:val="24"/>
            <w:szCs w:val="24"/>
            <w:lang w:val="ru-RU" w:eastAsia="ru-RU"/>
          </w:rPr>
          <w:t>федерального государственного образовательного стандарта начального общего образования</w:t>
        </w:r>
      </w:hyperlink>
      <w:r w:rsidRPr="007300AD">
        <w:rPr>
          <w:rFonts w:ascii="Times New Roman" w:eastAsia="Times New Roman" w:hAnsi="Times New Roman" w:cs="Times New Roman"/>
          <w:sz w:val="24"/>
          <w:szCs w:val="24"/>
          <w:lang w:val="ru-RU" w:eastAsia="ru-RU"/>
        </w:rPr>
        <w:t>».</w:t>
      </w:r>
    </w:p>
    <w:p w:rsidR="000464ED" w:rsidRPr="007300AD" w:rsidRDefault="000464ED" w:rsidP="000464ED">
      <w:pPr>
        <w:widowControl/>
        <w:numPr>
          <w:ilvl w:val="0"/>
          <w:numId w:val="1"/>
        </w:numPr>
        <w:shd w:val="clear" w:color="auto" w:fill="FFFFFF"/>
        <w:autoSpaceDE/>
        <w:autoSpaceDN/>
        <w:spacing w:before="100" w:beforeAutospacing="1" w:after="100" w:afterAutospacing="1"/>
        <w:ind w:left="993" w:hanging="142"/>
        <w:jc w:val="both"/>
        <w:rPr>
          <w:rFonts w:ascii="Times New Roman" w:eastAsia="Times New Roman" w:hAnsi="Times New Roman" w:cs="Times New Roman"/>
          <w:sz w:val="24"/>
          <w:szCs w:val="24"/>
          <w:lang w:val="ru-RU" w:eastAsia="ru-RU"/>
        </w:rPr>
      </w:pPr>
      <w:r w:rsidRPr="007300AD">
        <w:rPr>
          <w:rFonts w:ascii="Times New Roman" w:hAnsi="Times New Roman" w:cs="Times New Roman"/>
          <w:sz w:val="24"/>
          <w:szCs w:val="24"/>
          <w:lang w:val="ru-RU"/>
        </w:rPr>
        <w:t>Приказом Министерства просвещения Российской Федерации от 18.07.2022 № 569</w:t>
      </w:r>
      <w:r w:rsidRPr="007300AD">
        <w:rPr>
          <w:rFonts w:ascii="Times New Roman" w:hAnsi="Times New Roman" w:cs="Times New Roman"/>
          <w:sz w:val="24"/>
          <w:szCs w:val="24"/>
          <w:lang w:val="ru-RU"/>
        </w:rPr>
        <w:br/>
        <w: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(Зарегистрирован 17.08.2022 № 69676) .</w:t>
      </w:r>
    </w:p>
    <w:p w:rsidR="000464ED" w:rsidRPr="007300AD" w:rsidRDefault="000464ED" w:rsidP="000464ED">
      <w:pPr>
        <w:widowControl/>
        <w:numPr>
          <w:ilvl w:val="0"/>
          <w:numId w:val="1"/>
        </w:numPr>
        <w:shd w:val="clear" w:color="auto" w:fill="FFFFFF"/>
        <w:autoSpaceDE/>
        <w:autoSpaceDN/>
        <w:spacing w:before="100" w:beforeAutospacing="1" w:after="100" w:afterAutospacing="1"/>
        <w:ind w:left="993" w:hanging="142"/>
        <w:jc w:val="both"/>
        <w:rPr>
          <w:rFonts w:ascii="Times New Roman" w:eastAsia="Times New Roman" w:hAnsi="Times New Roman" w:cs="Times New Roman"/>
          <w:sz w:val="24"/>
          <w:szCs w:val="24"/>
          <w:lang w:val="ru-RU" w:eastAsia="ru-RU"/>
        </w:rPr>
      </w:pPr>
      <w:r w:rsidRPr="007300AD">
        <w:rPr>
          <w:rFonts w:ascii="Times New Roman" w:hAnsi="Times New Roman" w:cs="Times New Roman"/>
          <w:sz w:val="24"/>
          <w:szCs w:val="24"/>
          <w:lang w:val="ru-RU"/>
        </w:rPr>
        <w:t>Приказом Министерства просвещения Российской Федерации от 18.05.2023 № 372</w:t>
      </w:r>
      <w:r w:rsidRPr="007300AD">
        <w:rPr>
          <w:rFonts w:ascii="Times New Roman" w:hAnsi="Times New Roman" w:cs="Times New Roman"/>
          <w:sz w:val="24"/>
          <w:szCs w:val="24"/>
          <w:lang w:val="ru-RU"/>
        </w:rPr>
        <w:br/>
        <w:t>"Об утверждении федеральной образовательной программы начального общего образования" (</w:t>
      </w:r>
      <w:proofErr w:type="gramStart"/>
      <w:r w:rsidRPr="007300AD">
        <w:rPr>
          <w:rFonts w:ascii="Times New Roman" w:hAnsi="Times New Roman" w:cs="Times New Roman"/>
          <w:sz w:val="24"/>
          <w:szCs w:val="24"/>
          <w:lang w:val="ru-RU"/>
        </w:rPr>
        <w:t>Зарегистрирован</w:t>
      </w:r>
      <w:proofErr w:type="gramEnd"/>
      <w:r w:rsidRPr="007300AD">
        <w:rPr>
          <w:rFonts w:ascii="Times New Roman" w:hAnsi="Times New Roman" w:cs="Times New Roman"/>
          <w:sz w:val="24"/>
          <w:szCs w:val="24"/>
          <w:lang w:val="ru-RU"/>
        </w:rPr>
        <w:t xml:space="preserve"> 12.07.2023 № 74229).</w:t>
      </w:r>
    </w:p>
    <w:p w:rsidR="000464ED" w:rsidRPr="007300AD" w:rsidRDefault="000464ED" w:rsidP="000464ED">
      <w:pPr>
        <w:widowControl/>
        <w:numPr>
          <w:ilvl w:val="0"/>
          <w:numId w:val="1"/>
        </w:numPr>
        <w:shd w:val="clear" w:color="auto" w:fill="FFFFFF"/>
        <w:autoSpaceDE/>
        <w:autoSpaceDN/>
        <w:spacing w:before="100" w:beforeAutospacing="1" w:after="100" w:afterAutospacing="1"/>
        <w:ind w:left="993" w:hanging="142"/>
        <w:jc w:val="both"/>
        <w:rPr>
          <w:rFonts w:ascii="Times New Roman" w:eastAsia="Times New Roman" w:hAnsi="Times New Roman" w:cs="Times New Roman"/>
          <w:sz w:val="24"/>
          <w:szCs w:val="24"/>
          <w:lang w:val="ru-RU" w:eastAsia="ru-RU"/>
        </w:rPr>
      </w:pPr>
      <w:r w:rsidRPr="007300AD">
        <w:rPr>
          <w:rFonts w:ascii="Times New Roman" w:hAnsi="Times New Roman" w:cs="Times New Roman"/>
          <w:sz w:val="24"/>
          <w:szCs w:val="24"/>
          <w:lang w:val="ru-RU"/>
        </w:rPr>
        <w:t>Приказом Министерства просвещения Российской Федерации от 19.03.2024 № 171</w:t>
      </w:r>
      <w:r w:rsidRPr="007300AD">
        <w:rPr>
          <w:rFonts w:ascii="Times New Roman" w:hAnsi="Times New Roman" w:cs="Times New Roman"/>
          <w:sz w:val="24"/>
          <w:szCs w:val="24"/>
          <w:lang w:val="ru-RU"/>
        </w:rPr>
        <w:b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7300AD">
        <w:rPr>
          <w:rFonts w:ascii="Times New Roman" w:hAnsi="Times New Roman" w:cs="Times New Roman"/>
          <w:sz w:val="24"/>
          <w:szCs w:val="24"/>
          <w:lang w:val="ru-RU"/>
        </w:rPr>
        <w:br/>
        <w:t>(</w:t>
      </w:r>
      <w:proofErr w:type="gramStart"/>
      <w:r w:rsidRPr="007300AD">
        <w:rPr>
          <w:rFonts w:ascii="Times New Roman" w:hAnsi="Times New Roman" w:cs="Times New Roman"/>
          <w:sz w:val="24"/>
          <w:szCs w:val="24"/>
          <w:lang w:val="ru-RU"/>
        </w:rPr>
        <w:t>Зарегистрирован</w:t>
      </w:r>
      <w:proofErr w:type="gramEnd"/>
      <w:r w:rsidRPr="007300AD">
        <w:rPr>
          <w:rFonts w:ascii="Times New Roman" w:hAnsi="Times New Roman" w:cs="Times New Roman"/>
          <w:sz w:val="24"/>
          <w:szCs w:val="24"/>
          <w:lang w:val="ru-RU"/>
        </w:rPr>
        <w:t xml:space="preserve"> 11.04.2024 № 77830).</w:t>
      </w:r>
    </w:p>
    <w:p w:rsidR="000464ED" w:rsidRPr="007300AD" w:rsidRDefault="000464ED" w:rsidP="000464ED">
      <w:pPr>
        <w:widowControl/>
        <w:numPr>
          <w:ilvl w:val="0"/>
          <w:numId w:val="1"/>
        </w:numPr>
        <w:shd w:val="clear" w:color="auto" w:fill="FFFFFF"/>
        <w:autoSpaceDE/>
        <w:autoSpaceDN/>
        <w:spacing w:before="100" w:beforeAutospacing="1" w:after="100" w:afterAutospacing="1"/>
        <w:ind w:left="993" w:hanging="142"/>
        <w:jc w:val="both"/>
        <w:rPr>
          <w:rFonts w:ascii="Times New Roman" w:eastAsia="Times New Roman" w:hAnsi="Times New Roman" w:cs="Times New Roman"/>
          <w:sz w:val="24"/>
          <w:szCs w:val="24"/>
          <w:lang w:val="ru-RU" w:eastAsia="ru-RU"/>
        </w:rPr>
      </w:pPr>
      <w:r w:rsidRPr="007300AD">
        <w:rPr>
          <w:rFonts w:ascii="Times New Roman" w:hAnsi="Times New Roman" w:cs="Times New Roman"/>
          <w:sz w:val="24"/>
          <w:szCs w:val="24"/>
          <w:lang w:val="ru-RU"/>
        </w:rPr>
        <w:t>Приказ Министерства просвещения Российской Федерации от 29.09.2023 № 731</w:t>
      </w:r>
      <w:r w:rsidRPr="007300AD">
        <w:rPr>
          <w:rFonts w:ascii="Times New Roman" w:hAnsi="Times New Roman" w:cs="Times New Roman"/>
          <w:sz w:val="24"/>
          <w:szCs w:val="24"/>
          <w:lang w:val="ru-RU"/>
        </w:rPr>
        <w:b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(Зарегистрирован 01.11.2023 № 75796).</w:t>
      </w:r>
    </w:p>
    <w:p w:rsidR="000464ED" w:rsidRPr="007300AD" w:rsidRDefault="000464ED" w:rsidP="000464ED">
      <w:pPr>
        <w:widowControl/>
        <w:numPr>
          <w:ilvl w:val="0"/>
          <w:numId w:val="1"/>
        </w:numPr>
        <w:shd w:val="clear" w:color="auto" w:fill="FFFFFF"/>
        <w:autoSpaceDE/>
        <w:autoSpaceDN/>
        <w:spacing w:before="100" w:beforeAutospacing="1" w:after="100" w:afterAutospacing="1"/>
        <w:ind w:left="993" w:hanging="142"/>
        <w:jc w:val="both"/>
        <w:rPr>
          <w:rFonts w:ascii="Times New Roman" w:eastAsia="Times New Roman" w:hAnsi="Times New Roman" w:cs="Times New Roman"/>
          <w:sz w:val="24"/>
          <w:szCs w:val="24"/>
          <w:lang w:val="ru-RU" w:eastAsia="ru-RU"/>
        </w:rPr>
      </w:pPr>
      <w:r w:rsidRPr="007300AD">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roofErr w:type="gramStart"/>
      <w:r w:rsidRPr="007300AD">
        <w:rPr>
          <w:rFonts w:ascii="Times New Roman" w:hAnsi="Times New Roman" w:cs="Times New Roman"/>
          <w:sz w:val="24"/>
          <w:szCs w:val="24"/>
          <w:lang w:val="ru-RU"/>
        </w:rPr>
        <w:t>Зарегистрирован</w:t>
      </w:r>
      <w:proofErr w:type="gramEnd"/>
      <w:r w:rsidRPr="007300AD">
        <w:rPr>
          <w:rFonts w:ascii="Times New Roman" w:hAnsi="Times New Roman" w:cs="Times New Roman"/>
          <w:sz w:val="24"/>
          <w:szCs w:val="24"/>
          <w:lang w:val="ru-RU"/>
        </w:rPr>
        <w:t xml:space="preserve"> 18.12.2020 № 61573).</w:t>
      </w:r>
    </w:p>
    <w:p w:rsidR="000464ED" w:rsidRDefault="000464ED" w:rsidP="000464ED">
      <w:pPr>
        <w:widowControl/>
        <w:numPr>
          <w:ilvl w:val="0"/>
          <w:numId w:val="1"/>
        </w:numPr>
        <w:shd w:val="clear" w:color="auto" w:fill="FFFFFF"/>
        <w:autoSpaceDE/>
        <w:autoSpaceDN/>
        <w:spacing w:before="100" w:beforeAutospacing="1"/>
        <w:ind w:left="993" w:hanging="142"/>
        <w:jc w:val="both"/>
        <w:rPr>
          <w:rFonts w:ascii="Times New Roman" w:eastAsia="Times New Roman" w:hAnsi="Times New Roman" w:cs="Times New Roman"/>
          <w:sz w:val="24"/>
          <w:szCs w:val="24"/>
          <w:lang w:val="ru-RU" w:eastAsia="ru-RU"/>
        </w:rPr>
      </w:pPr>
      <w:r w:rsidRPr="007300AD">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 29.01.2021 № 62296).</w:t>
      </w:r>
    </w:p>
    <w:p w:rsidR="000464ED" w:rsidRPr="000E6B97" w:rsidRDefault="000464ED" w:rsidP="000464ED">
      <w:pPr>
        <w:widowControl/>
        <w:shd w:val="clear" w:color="auto" w:fill="FFFFFF"/>
        <w:autoSpaceDE/>
        <w:autoSpaceDN/>
        <w:ind w:left="720"/>
        <w:jc w:val="both"/>
        <w:rPr>
          <w:rFonts w:ascii="Times New Roman" w:eastAsia="Times New Roman" w:hAnsi="Times New Roman" w:cs="Times New Roman"/>
          <w:sz w:val="16"/>
          <w:szCs w:val="16"/>
          <w:lang w:val="ru-RU" w:eastAsia="ru-RU"/>
        </w:rPr>
      </w:pP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Учебный план </w:t>
      </w:r>
      <w:r w:rsidRPr="007300AD">
        <w:rPr>
          <w:rFonts w:ascii="Times New Roman" w:hAnsi="Times New Roman" w:cs="Times New Roman"/>
          <w:sz w:val="24"/>
          <w:szCs w:val="24"/>
          <w:lang w:val="ru-RU"/>
        </w:rPr>
        <w:t>МОУ «СОШ №11 с углубленным изучением отдельных предметов»</w:t>
      </w:r>
      <w:r w:rsidRPr="007300AD">
        <w:rPr>
          <w:rFonts w:ascii="Times New Roman" w:eastAsia="SchoolBookSanPin" w:hAnsi="Times New Roman"/>
          <w:sz w:val="24"/>
          <w:szCs w:val="24"/>
          <w:lang w:val="ru-RU"/>
        </w:rPr>
        <w:t>, реализующий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rsidRPr="007300AD">
        <w:rPr>
          <w:rFonts w:ascii="Times New Roman" w:eastAsia="SchoolBookSanPin" w:hAnsi="Times New Roman"/>
          <w:sz w:val="24"/>
          <w:szCs w:val="24"/>
          <w:lang w:val="ru-RU"/>
        </w:rPr>
        <w:t>деятельностный</w:t>
      </w:r>
      <w:proofErr w:type="spellEnd"/>
      <w:r w:rsidRPr="007300AD">
        <w:rPr>
          <w:rFonts w:ascii="Times New Roman" w:eastAsia="SchoolBookSanPin" w:hAnsi="Times New Roman"/>
          <w:sz w:val="24"/>
          <w:szCs w:val="24"/>
          <w:lang w:val="ru-RU"/>
        </w:rPr>
        <w:t xml:space="preserve"> подход и индивидуализацию обучения.</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w:t>
      </w:r>
      <w:r w:rsidRPr="007300AD">
        <w:rPr>
          <w:rFonts w:ascii="Times New Roman" w:eastAsia="SchoolBookSanPin" w:hAnsi="Times New Roman"/>
          <w:sz w:val="24"/>
          <w:szCs w:val="24"/>
          <w:lang w:val="ru-RU"/>
        </w:rPr>
        <w:lastRenderedPageBreak/>
        <w:t>также устанавливает количество занятий, отводимых на изучение этих языков, по классам (годам) обучения.</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Вариативность содержания образовательных программ начального общего образования реализуется через возможность </w:t>
      </w:r>
      <w:proofErr w:type="gramStart"/>
      <w:r w:rsidRPr="007300AD">
        <w:rPr>
          <w:rFonts w:ascii="Times New Roman" w:eastAsia="SchoolBookSanPin" w:hAnsi="Times New Roman"/>
          <w:sz w:val="24"/>
          <w:szCs w:val="24"/>
          <w:lang w:val="ru-RU"/>
        </w:rPr>
        <w:t>формирования программ начального общего образования различного уровня сложности</w:t>
      </w:r>
      <w:proofErr w:type="gramEnd"/>
      <w:r w:rsidRPr="007300AD">
        <w:rPr>
          <w:rFonts w:ascii="Times New Roman" w:eastAsia="SchoolBookSanPin" w:hAnsi="Times New Roman"/>
          <w:sz w:val="24"/>
          <w:szCs w:val="24"/>
          <w:lang w:val="ru-RU"/>
        </w:rPr>
        <w:t xml:space="preserve"> и направленности с учетом образовательных потребностей и способностей обучающихся.</w:t>
      </w:r>
    </w:p>
    <w:p w:rsidR="000464ED" w:rsidRPr="007300AD" w:rsidRDefault="000464ED" w:rsidP="000464ED">
      <w:pPr>
        <w:widowControl/>
        <w:ind w:left="709" w:right="-8"/>
        <w:jc w:val="both"/>
        <w:rPr>
          <w:rFonts w:ascii="Times New Roman" w:hAnsi="Times New Roman" w:cs="Times New Roman"/>
          <w:sz w:val="24"/>
          <w:szCs w:val="24"/>
          <w:lang w:val="ru-RU"/>
        </w:rPr>
      </w:pPr>
      <w:r w:rsidRPr="007300AD">
        <w:rPr>
          <w:rFonts w:ascii="Times New Roman" w:eastAsia="SchoolBookSanPin" w:hAnsi="Times New Roman"/>
          <w:sz w:val="24"/>
          <w:szCs w:val="24"/>
          <w:lang w:val="ru-RU"/>
        </w:rPr>
        <w:t>Учебный план состоит из двух частей – обязательной части и части, формируемой участниками образовательных отношений.</w:t>
      </w:r>
      <w:r w:rsidRPr="007300AD">
        <w:rPr>
          <w:rFonts w:ascii="Times New Roman" w:hAnsi="Times New Roman" w:cs="Times New Roman"/>
          <w:sz w:val="24"/>
          <w:szCs w:val="24"/>
          <w:lang w:val="ru-RU"/>
        </w:rPr>
        <w:t xml:space="preserve"> Структура программы начального общего образования включает </w:t>
      </w:r>
      <w:r w:rsidRPr="007300AD">
        <w:rPr>
          <w:rFonts w:ascii="Times New Roman" w:hAnsi="Times New Roman" w:cs="Times New Roman"/>
          <w:i/>
          <w:sz w:val="24"/>
          <w:szCs w:val="24"/>
          <w:lang w:val="ru-RU"/>
        </w:rPr>
        <w:t>обязательную часть</w:t>
      </w:r>
      <w:r w:rsidRPr="007300AD">
        <w:rPr>
          <w:rFonts w:ascii="Times New Roman" w:hAnsi="Times New Roman" w:cs="Times New Roman"/>
          <w:sz w:val="24"/>
          <w:szCs w:val="24"/>
          <w:lang w:val="ru-RU"/>
        </w:rPr>
        <w:t xml:space="preserve"> и </w:t>
      </w:r>
      <w:r w:rsidRPr="007300AD">
        <w:rPr>
          <w:rFonts w:ascii="Times New Roman" w:hAnsi="Times New Roman" w:cs="Times New Roman"/>
          <w:i/>
          <w:sz w:val="24"/>
          <w:szCs w:val="24"/>
          <w:lang w:val="ru-RU"/>
        </w:rPr>
        <w:t>часть, формируемую участниками образовательных отношений</w:t>
      </w:r>
      <w:r w:rsidRPr="007300AD">
        <w:rPr>
          <w:rFonts w:ascii="Times New Roman" w:hAnsi="Times New Roman" w:cs="Times New Roman"/>
          <w:sz w:val="24"/>
          <w:szCs w:val="24"/>
          <w:lang w:val="ru-RU"/>
        </w:rPr>
        <w:t xml:space="preserve">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МОУ «СОШ №11 с углубленным изучением отдельных предметов».</w:t>
      </w:r>
    </w:p>
    <w:p w:rsidR="000464ED" w:rsidRPr="007300AD" w:rsidRDefault="000464ED" w:rsidP="000464ED">
      <w:pPr>
        <w:widowControl/>
        <w:ind w:left="709"/>
        <w:jc w:val="both"/>
        <w:rPr>
          <w:rFonts w:ascii="Times New Roman" w:eastAsia="SchoolBookSanPin" w:hAnsi="Times New Roman" w:cs="Times New Roman"/>
          <w:sz w:val="24"/>
          <w:szCs w:val="24"/>
          <w:lang w:val="ru-RU"/>
        </w:rPr>
      </w:pPr>
      <w:proofErr w:type="gramStart"/>
      <w:r w:rsidRPr="007300AD">
        <w:rPr>
          <w:rFonts w:ascii="Times New Roman" w:eastAsia="SchoolBookSanPin" w:hAnsi="Times New Roman" w:cs="Times New Roman"/>
          <w:sz w:val="24"/>
          <w:szCs w:val="24"/>
          <w:lang w:val="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r w:rsidRPr="007300AD">
        <w:rPr>
          <w:rFonts w:ascii="Times New Roman" w:hAnsi="Times New Roman" w:cs="Times New Roman"/>
          <w:sz w:val="24"/>
          <w:szCs w:val="24"/>
          <w:lang w:val="ru-RU"/>
        </w:rPr>
        <w:t xml:space="preserve">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w:t>
      </w:r>
      <w:proofErr w:type="gramEnd"/>
      <w:r w:rsidRPr="007300AD">
        <w:rPr>
          <w:rFonts w:ascii="Times New Roman" w:hAnsi="Times New Roman" w:cs="Times New Roman"/>
          <w:sz w:val="24"/>
          <w:szCs w:val="24"/>
          <w:lang w:val="ru-RU"/>
        </w:rPr>
        <w:t xml:space="preserve"> </w:t>
      </w:r>
      <w:proofErr w:type="gramStart"/>
      <w:r w:rsidRPr="007300AD">
        <w:rPr>
          <w:rFonts w:ascii="Times New Roman" w:hAnsi="Times New Roman" w:cs="Times New Roman"/>
          <w:sz w:val="24"/>
          <w:szCs w:val="24"/>
          <w:lang w:val="ru-RU"/>
        </w:rPr>
        <w:t>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w:t>
      </w:r>
      <w:r w:rsidRPr="007300AD">
        <w:rPr>
          <w:rFonts w:ascii="Times New Roman" w:hAnsi="Times New Roman" w:cs="Times New Roman"/>
          <w:sz w:val="24"/>
          <w:szCs w:val="24"/>
        </w:rPr>
        <w:t> </w:t>
      </w:r>
      <w:r w:rsidRPr="007300AD">
        <w:rPr>
          <w:rFonts w:ascii="Times New Roman" w:hAnsi="Times New Roman" w:cs="Times New Roman"/>
          <w:sz w:val="24"/>
          <w:szCs w:val="24"/>
          <w:lang w:val="ru-RU"/>
        </w:rPr>
        <w:t xml:space="preserve">г. </w:t>
      </w:r>
      <w:r w:rsidRPr="007300AD">
        <w:rPr>
          <w:rFonts w:ascii="Times New Roman" w:hAnsi="Times New Roman" w:cs="Times New Roman"/>
          <w:sz w:val="24"/>
          <w:szCs w:val="24"/>
        </w:rPr>
        <w:t>N </w:t>
      </w:r>
      <w:r w:rsidRPr="007300AD">
        <w:rPr>
          <w:rFonts w:ascii="Times New Roman" w:hAnsi="Times New Roman" w:cs="Times New Roman"/>
          <w:sz w:val="24"/>
          <w:szCs w:val="24"/>
          <w:lang w:val="ru-RU"/>
        </w:rPr>
        <w:t>2</w:t>
      </w:r>
      <w:hyperlink r:id="rId8" w:anchor="888" w:history="1">
        <w:r w:rsidRPr="007300AD">
          <w:rPr>
            <w:rStyle w:val="a6"/>
            <w:rFonts w:ascii="Times New Roman" w:hAnsi="Times New Roman" w:cs="Times New Roman"/>
            <w:sz w:val="24"/>
            <w:szCs w:val="24"/>
            <w:vertAlign w:val="superscript"/>
            <w:lang w:val="ru-RU"/>
          </w:rPr>
          <w:t>8</w:t>
        </w:r>
      </w:hyperlink>
      <w:r w:rsidRPr="007300AD">
        <w:rPr>
          <w:rFonts w:ascii="Times New Roman" w:hAnsi="Times New Roman" w:cs="Times New Roman"/>
          <w:sz w:val="24"/>
          <w:szCs w:val="24"/>
          <w:lang w:val="ru-RU"/>
        </w:rPr>
        <w:t xml:space="preserve">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w:t>
      </w:r>
      <w:proofErr w:type="gramEnd"/>
      <w:r w:rsidRPr="007300AD">
        <w:rPr>
          <w:rFonts w:ascii="Times New Roman" w:hAnsi="Times New Roman" w:cs="Times New Roman"/>
          <w:sz w:val="24"/>
          <w:szCs w:val="24"/>
        </w:rPr>
        <w:t> </w:t>
      </w:r>
      <w:r w:rsidRPr="007300AD">
        <w:rPr>
          <w:rFonts w:ascii="Times New Roman" w:hAnsi="Times New Roman" w:cs="Times New Roman"/>
          <w:sz w:val="24"/>
          <w:szCs w:val="24"/>
          <w:lang w:val="ru-RU"/>
        </w:rPr>
        <w:t xml:space="preserve">г. </w:t>
      </w:r>
      <w:r w:rsidRPr="007300AD">
        <w:rPr>
          <w:rFonts w:ascii="Times New Roman" w:hAnsi="Times New Roman" w:cs="Times New Roman"/>
          <w:sz w:val="24"/>
          <w:szCs w:val="24"/>
        </w:rPr>
        <w:t>N </w:t>
      </w:r>
      <w:r w:rsidRPr="007300AD">
        <w:rPr>
          <w:rFonts w:ascii="Times New Roman" w:hAnsi="Times New Roman" w:cs="Times New Roman"/>
          <w:sz w:val="24"/>
          <w:szCs w:val="24"/>
          <w:lang w:val="ru-RU"/>
        </w:rPr>
        <w:t>28</w:t>
      </w:r>
      <w:hyperlink r:id="rId9" w:anchor="999" w:history="1">
        <w:r w:rsidRPr="007300AD">
          <w:rPr>
            <w:rStyle w:val="a6"/>
            <w:rFonts w:ascii="Times New Roman" w:hAnsi="Times New Roman" w:cs="Times New Roman"/>
            <w:sz w:val="24"/>
            <w:szCs w:val="24"/>
            <w:vertAlign w:val="superscript"/>
            <w:lang w:val="ru-RU"/>
          </w:rPr>
          <w:t>9</w:t>
        </w:r>
      </w:hyperlink>
      <w:r w:rsidRPr="007300AD">
        <w:rPr>
          <w:rFonts w:ascii="Times New Roman" w:hAnsi="Times New Roman" w:cs="Times New Roman"/>
          <w:sz w:val="24"/>
          <w:szCs w:val="24"/>
          <w:lang w:val="ru-RU"/>
        </w:rPr>
        <w:t xml:space="preserve"> (далее - Санитарно-эпидемиологические требования).</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w:t>
      </w:r>
    </w:p>
    <w:p w:rsidR="000464ED" w:rsidRPr="007300AD" w:rsidRDefault="000464ED" w:rsidP="000464ED">
      <w:pPr>
        <w:pStyle w:val="22"/>
        <w:shd w:val="clear" w:color="auto" w:fill="auto"/>
        <w:tabs>
          <w:tab w:val="left" w:pos="1662"/>
        </w:tabs>
        <w:autoSpaceDE/>
        <w:autoSpaceDN/>
        <w:spacing w:before="0" w:after="0" w:line="240" w:lineRule="auto"/>
        <w:ind w:left="709"/>
        <w:rPr>
          <w:sz w:val="24"/>
          <w:szCs w:val="24"/>
        </w:rPr>
      </w:pPr>
      <w:r w:rsidRPr="007300AD">
        <w:rPr>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7300AD">
        <w:rPr>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rsidRPr="007300AD">
        <w:rPr>
          <w:sz w:val="24"/>
          <w:szCs w:val="24"/>
        </w:rPr>
        <w:t>.</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При проведении занятий </w:t>
      </w:r>
      <w:r>
        <w:rPr>
          <w:rFonts w:ascii="Times New Roman" w:eastAsia="SchoolBookSanPin" w:hAnsi="Times New Roman"/>
          <w:sz w:val="24"/>
          <w:szCs w:val="24"/>
          <w:lang w:val="ru-RU"/>
        </w:rPr>
        <w:t xml:space="preserve"> </w:t>
      </w:r>
      <w:r w:rsidRPr="007300AD">
        <w:rPr>
          <w:rFonts w:ascii="Times New Roman" w:eastAsia="SchoolBookSanPin" w:hAnsi="Times New Roman"/>
          <w:sz w:val="24"/>
          <w:szCs w:val="24"/>
          <w:lang w:val="ru-RU"/>
        </w:rPr>
        <w:t xml:space="preserve">по иностранному языку (2–4 классы) осуществляется деление классов на две и более группы. </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Образовательная организация самостоятельно определяет режим работы (5-дневная или 6-дневная учебная неделя). Для обучающихся 1-4 классов </w:t>
      </w:r>
      <w:r w:rsidRPr="007300AD">
        <w:rPr>
          <w:rFonts w:ascii="Times New Roman" w:hAnsi="Times New Roman" w:cs="Times New Roman"/>
          <w:sz w:val="24"/>
          <w:szCs w:val="24"/>
          <w:lang w:val="ru-RU"/>
        </w:rPr>
        <w:t>МОУ «СОШ №11 с углубленным изучением отдельных предметов»</w:t>
      </w:r>
      <w:r w:rsidRPr="007300AD">
        <w:rPr>
          <w:rFonts w:ascii="Times New Roman" w:eastAsia="SchoolBookSanPin" w:hAnsi="Times New Roman"/>
          <w:sz w:val="24"/>
          <w:szCs w:val="24"/>
          <w:lang w:val="ru-RU"/>
        </w:rPr>
        <w:t xml:space="preserve"> максимальная продолжительность учебной недели составляет 5 дней.</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Продолжительность учебного года при получении начального общего образования составляет 34 недели, в 1 классе – 33 недели.</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lastRenderedPageBreak/>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Для </w:t>
      </w:r>
      <w:proofErr w:type="gramStart"/>
      <w:r w:rsidRPr="007300AD">
        <w:rPr>
          <w:rFonts w:ascii="Times New Roman" w:eastAsia="SchoolBookSanPin" w:hAnsi="Times New Roman"/>
          <w:sz w:val="24"/>
          <w:szCs w:val="24"/>
          <w:lang w:val="ru-RU"/>
        </w:rPr>
        <w:t>обучающихся</w:t>
      </w:r>
      <w:proofErr w:type="gramEnd"/>
      <w:r w:rsidRPr="007300AD">
        <w:rPr>
          <w:rFonts w:ascii="Times New Roman" w:eastAsia="SchoolBookSanPin" w:hAnsi="Times New Roman"/>
          <w:sz w:val="24"/>
          <w:szCs w:val="24"/>
          <w:lang w:val="ru-RU"/>
        </w:rPr>
        <w:t xml:space="preserve"> в 1 классе устанавливаются в течение года дополнительные недельные каникулы.</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Продолжительность урока составляет:</w:t>
      </w:r>
    </w:p>
    <w:p w:rsidR="000464ED" w:rsidRPr="007300AD" w:rsidRDefault="000464ED" w:rsidP="000464ED">
      <w:pPr>
        <w:widowControl/>
        <w:ind w:left="709"/>
        <w:jc w:val="both"/>
        <w:rPr>
          <w:rFonts w:ascii="Times New Roman" w:eastAsia="SchoolBookSanPin" w:hAnsi="Times New Roman"/>
          <w:sz w:val="24"/>
          <w:szCs w:val="24"/>
          <w:lang w:val="ru-RU"/>
        </w:rPr>
      </w:pPr>
      <w:proofErr w:type="gramStart"/>
      <w:r w:rsidRPr="007300AD">
        <w:rPr>
          <w:rFonts w:ascii="Times New Roman" w:eastAsia="SchoolBookSanPin" w:hAnsi="Times New Roman"/>
          <w:sz w:val="24"/>
          <w:szCs w:val="24"/>
          <w:lang w:val="ru-RU"/>
        </w:rPr>
        <w:t>в 1 классе – 35 минут (сентябрь – декабрь), 40 минут (январь – май);</w:t>
      </w:r>
      <w:proofErr w:type="gramEnd"/>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в классах, в которых обучаются </w:t>
      </w:r>
      <w:proofErr w:type="gramStart"/>
      <w:r w:rsidRPr="007300AD">
        <w:rPr>
          <w:rFonts w:ascii="Times New Roman" w:eastAsia="SchoolBookSanPin" w:hAnsi="Times New Roman"/>
          <w:sz w:val="24"/>
          <w:szCs w:val="24"/>
          <w:lang w:val="ru-RU"/>
        </w:rPr>
        <w:t>обучающиеся</w:t>
      </w:r>
      <w:proofErr w:type="gramEnd"/>
      <w:r w:rsidRPr="007300AD">
        <w:rPr>
          <w:rFonts w:ascii="Times New Roman" w:eastAsia="SchoolBookSanPin" w:hAnsi="Times New Roman"/>
          <w:sz w:val="24"/>
          <w:szCs w:val="24"/>
          <w:lang w:val="ru-RU"/>
        </w:rPr>
        <w:t xml:space="preserve"> с ОВЗ – 40 минут;</w:t>
      </w:r>
    </w:p>
    <w:p w:rsidR="000464ED" w:rsidRPr="007300AD" w:rsidRDefault="000464ED" w:rsidP="000464ED">
      <w:pPr>
        <w:pStyle w:val="a7"/>
        <w:widowControl/>
        <w:ind w:left="709"/>
        <w:jc w:val="both"/>
        <w:rPr>
          <w:rFonts w:ascii="Times New Roman" w:hAnsi="Times New Roman"/>
          <w:sz w:val="24"/>
          <w:szCs w:val="24"/>
          <w:lang w:val="ru-RU"/>
        </w:rPr>
      </w:pPr>
      <w:r w:rsidRPr="007300AD">
        <w:rPr>
          <w:rFonts w:ascii="Times New Roman" w:eastAsia="SchoolBookSanPin" w:hAnsi="Times New Roman"/>
          <w:sz w:val="24"/>
          <w:szCs w:val="24"/>
          <w:lang w:val="ru-RU"/>
        </w:rPr>
        <w:t>в 2–4 классах – 40 минут (по решению образовательной организации).</w:t>
      </w:r>
      <w:r w:rsidRPr="007300AD">
        <w:rPr>
          <w:rFonts w:ascii="Times New Roman" w:hAnsi="Times New Roman"/>
          <w:sz w:val="24"/>
          <w:szCs w:val="24"/>
          <w:lang w:val="ru-RU"/>
        </w:rPr>
        <w:t xml:space="preserve"> </w:t>
      </w:r>
    </w:p>
    <w:p w:rsidR="000464ED" w:rsidRPr="007300AD" w:rsidRDefault="000464ED" w:rsidP="000464ED">
      <w:pPr>
        <w:widowControl/>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Учебный план </w:t>
      </w:r>
      <w:r w:rsidRPr="007300AD">
        <w:rPr>
          <w:rFonts w:ascii="Times New Roman" w:hAnsi="Times New Roman" w:cs="Times New Roman"/>
          <w:sz w:val="24"/>
          <w:szCs w:val="24"/>
          <w:lang w:val="ru-RU"/>
        </w:rPr>
        <w:t>МОУ «СОШ №11 с углубленным изучением отдельных предметов»</w:t>
      </w:r>
      <w:r w:rsidRPr="007300AD">
        <w:rPr>
          <w:rFonts w:ascii="Times New Roman" w:eastAsia="SchoolBookSanPin" w:hAnsi="Times New Roman"/>
          <w:sz w:val="24"/>
          <w:szCs w:val="24"/>
          <w:lang w:val="ru-RU"/>
        </w:rPr>
        <w:t xml:space="preserve"> отражает и конкретизирует основные показатели учебного плана:</w:t>
      </w:r>
    </w:p>
    <w:p w:rsidR="000464ED" w:rsidRPr="007300AD" w:rsidRDefault="000464ED" w:rsidP="000464ED">
      <w:pPr>
        <w:widowControl/>
        <w:tabs>
          <w:tab w:val="left" w:pos="851"/>
        </w:tabs>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состав учебных предметов;</w:t>
      </w:r>
    </w:p>
    <w:p w:rsidR="000464ED" w:rsidRPr="007300AD" w:rsidRDefault="000464ED" w:rsidP="000464ED">
      <w:pPr>
        <w:widowControl/>
        <w:tabs>
          <w:tab w:val="left" w:pos="851"/>
        </w:tabs>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недельное распределение учебного времени, отводимого на освоение содержания образования по классам и учебным предметам;</w:t>
      </w:r>
    </w:p>
    <w:p w:rsidR="000464ED" w:rsidRPr="007300AD" w:rsidRDefault="000464ED" w:rsidP="000464ED">
      <w:pPr>
        <w:widowControl/>
        <w:tabs>
          <w:tab w:val="left" w:pos="851"/>
        </w:tabs>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максимально допустимая недельная нагрузка </w:t>
      </w:r>
      <w:proofErr w:type="gramStart"/>
      <w:r w:rsidRPr="007300AD">
        <w:rPr>
          <w:rFonts w:ascii="Times New Roman" w:eastAsia="SchoolBookSanPin" w:hAnsi="Times New Roman"/>
          <w:sz w:val="24"/>
          <w:szCs w:val="24"/>
          <w:lang w:val="ru-RU"/>
        </w:rPr>
        <w:t>обучающихся</w:t>
      </w:r>
      <w:proofErr w:type="gramEnd"/>
      <w:r w:rsidRPr="007300AD">
        <w:rPr>
          <w:rFonts w:ascii="Times New Roman" w:eastAsia="SchoolBookSanPin" w:hAnsi="Times New Roman"/>
          <w:sz w:val="24"/>
          <w:szCs w:val="24"/>
          <w:lang w:val="ru-RU"/>
        </w:rPr>
        <w:t>;</w:t>
      </w:r>
    </w:p>
    <w:p w:rsidR="000464ED" w:rsidRPr="007300AD" w:rsidRDefault="000464ED" w:rsidP="000464ED">
      <w:pPr>
        <w:widowControl/>
        <w:tabs>
          <w:tab w:val="left" w:pos="851"/>
        </w:tabs>
        <w:ind w:left="709"/>
        <w:jc w:val="both"/>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максимальная нагрузка с учётом деления классов на группы;</w:t>
      </w:r>
    </w:p>
    <w:p w:rsidR="000464ED" w:rsidRPr="007300AD" w:rsidRDefault="000464ED" w:rsidP="000464ED">
      <w:pPr>
        <w:pStyle w:val="a5"/>
        <w:widowControl/>
        <w:tabs>
          <w:tab w:val="left" w:pos="851"/>
        </w:tabs>
        <w:ind w:left="709" w:firstLine="0"/>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план комплектования классов.</w:t>
      </w:r>
    </w:p>
    <w:p w:rsidR="000464ED" w:rsidRPr="007300AD" w:rsidRDefault="000464ED" w:rsidP="000464ED">
      <w:pPr>
        <w:pStyle w:val="a5"/>
        <w:widowControl/>
        <w:ind w:left="709" w:firstLine="0"/>
        <w:rPr>
          <w:rFonts w:ascii="Times New Roman" w:hAnsi="Times New Roman"/>
          <w:sz w:val="24"/>
          <w:szCs w:val="24"/>
          <w:lang w:val="ru-RU"/>
        </w:rPr>
      </w:pPr>
      <w:proofErr w:type="gramStart"/>
      <w:r w:rsidRPr="007300AD">
        <w:rPr>
          <w:rFonts w:ascii="Times New Roman" w:hAnsi="Times New Roman"/>
          <w:sz w:val="24"/>
          <w:szCs w:val="24"/>
          <w:lang w:val="ru-RU"/>
        </w:rPr>
        <w:t xml:space="preserve">При реализации </w:t>
      </w:r>
      <w:r>
        <w:rPr>
          <w:rFonts w:ascii="Times New Roman" w:hAnsi="Times New Roman"/>
          <w:sz w:val="24"/>
          <w:szCs w:val="24"/>
          <w:lang w:val="ru-RU"/>
        </w:rPr>
        <w:t>у</w:t>
      </w:r>
      <w:r w:rsidRPr="007300AD">
        <w:rPr>
          <w:rFonts w:ascii="Times New Roman" w:hAnsi="Times New Roman"/>
          <w:sz w:val="24"/>
          <w:szCs w:val="24"/>
          <w:lang w:val="ru-RU"/>
        </w:rPr>
        <w:t>чебного плана количество часов на физическую культуру составляет 2, третий час</w:t>
      </w:r>
      <w:r>
        <w:rPr>
          <w:rFonts w:ascii="Times New Roman" w:hAnsi="Times New Roman"/>
          <w:sz w:val="24"/>
          <w:szCs w:val="24"/>
          <w:lang w:val="ru-RU"/>
        </w:rPr>
        <w:t xml:space="preserve"> </w:t>
      </w:r>
      <w:r w:rsidRPr="007300AD">
        <w:rPr>
          <w:rFonts w:ascii="Times New Roman" w:hAnsi="Times New Roman"/>
          <w:sz w:val="24"/>
          <w:szCs w:val="24"/>
          <w:lang w:val="ru-RU"/>
        </w:rPr>
        <w:t xml:space="preserve">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roofErr w:type="gramEnd"/>
    </w:p>
    <w:p w:rsidR="000464ED" w:rsidRPr="007300AD" w:rsidRDefault="000464ED" w:rsidP="000464ED">
      <w:pPr>
        <w:pStyle w:val="a5"/>
        <w:widowControl/>
        <w:ind w:left="709" w:firstLine="0"/>
        <w:rPr>
          <w:rFonts w:ascii="Times New Roman" w:eastAsia="Calibri" w:hAnsi="Times New Roman"/>
          <w:sz w:val="24"/>
          <w:szCs w:val="24"/>
          <w:lang w:val="ru-RU"/>
        </w:rPr>
      </w:pPr>
      <w:r w:rsidRPr="007300AD">
        <w:rPr>
          <w:rFonts w:ascii="Times New Roman" w:eastAsia="SchoolBookSanPin" w:hAnsi="Times New Roman"/>
          <w:sz w:val="24"/>
          <w:szCs w:val="24"/>
          <w:lang w:val="ru-RU"/>
        </w:rPr>
        <w:t xml:space="preserve">Учебный план </w:t>
      </w:r>
      <w:r w:rsidRPr="007300AD">
        <w:rPr>
          <w:rFonts w:ascii="Times New Roman" w:hAnsi="Times New Roman" w:cs="Times New Roman"/>
          <w:sz w:val="24"/>
          <w:szCs w:val="24"/>
          <w:lang w:val="ru-RU"/>
        </w:rPr>
        <w:t>МОУ «СОШ №11 с углубленным изучением отдельных предметов»</w:t>
      </w:r>
      <w:r w:rsidRPr="007300AD">
        <w:rPr>
          <w:rFonts w:ascii="Times New Roman" w:hAnsi="Times New Roman"/>
          <w:sz w:val="24"/>
          <w:szCs w:val="24"/>
          <w:lang w:val="ru-RU"/>
        </w:rPr>
        <w:t xml:space="preserve"> </w:t>
      </w:r>
      <w:r w:rsidRPr="007300AD">
        <w:rPr>
          <w:rFonts w:ascii="Times New Roman" w:eastAsia="SchoolBookSanPin" w:hAnsi="Times New Roman"/>
          <w:sz w:val="24"/>
          <w:szCs w:val="24"/>
          <w:lang w:val="ru-RU"/>
        </w:rPr>
        <w:t>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0464ED" w:rsidRDefault="000464ED" w:rsidP="000464ED">
      <w:pPr>
        <w:pStyle w:val="a5"/>
        <w:widowControl/>
        <w:ind w:left="709" w:firstLine="0"/>
        <w:rPr>
          <w:rFonts w:ascii="Times New Roman" w:eastAsia="SchoolBookSanPin" w:hAnsi="Times New Roman"/>
          <w:i/>
          <w:sz w:val="24"/>
          <w:szCs w:val="24"/>
          <w:lang w:val="ru-RU"/>
        </w:rPr>
      </w:pPr>
      <w:r w:rsidRPr="007300AD">
        <w:rPr>
          <w:rFonts w:ascii="Times New Roman" w:eastAsia="SchoolBookSanPin" w:hAnsi="Times New Roman"/>
          <w:i/>
          <w:sz w:val="24"/>
          <w:szCs w:val="24"/>
          <w:lang w:val="ru-RU"/>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0464ED" w:rsidRPr="00F23210" w:rsidRDefault="000464ED" w:rsidP="000464ED">
      <w:pPr>
        <w:pStyle w:val="a5"/>
        <w:widowControl/>
        <w:ind w:left="709" w:firstLine="0"/>
        <w:rPr>
          <w:rFonts w:ascii="Times New Roman" w:eastAsia="SchoolBookSanPin" w:hAnsi="Times New Roman" w:cs="Times New Roman"/>
          <w:i/>
          <w:sz w:val="24"/>
          <w:szCs w:val="24"/>
          <w:lang w:val="ru-RU"/>
        </w:rPr>
      </w:pPr>
      <w:r w:rsidRPr="00F23210">
        <w:rPr>
          <w:rFonts w:ascii="Times New Roman" w:hAnsi="Times New Roman" w:cs="Times New Roman"/>
          <w:i/>
          <w:sz w:val="24"/>
          <w:szCs w:val="24"/>
          <w:lang w:val="ru-RU"/>
        </w:rPr>
        <w:t xml:space="preserve">Промежуточная аттестация </w:t>
      </w:r>
      <w:proofErr w:type="gramStart"/>
      <w:r w:rsidRPr="00F23210">
        <w:rPr>
          <w:rFonts w:ascii="Times New Roman" w:hAnsi="Times New Roman" w:cs="Times New Roman"/>
          <w:i/>
          <w:sz w:val="24"/>
          <w:szCs w:val="24"/>
          <w:lang w:val="ru-RU"/>
        </w:rPr>
        <w:t>обучающихся</w:t>
      </w:r>
      <w:proofErr w:type="gramEnd"/>
      <w:r w:rsidRPr="00F23210">
        <w:rPr>
          <w:rFonts w:ascii="Times New Roman" w:hAnsi="Times New Roman" w:cs="Times New Roman"/>
          <w:i/>
          <w:sz w:val="24"/>
          <w:szCs w:val="24"/>
          <w:lang w:val="ru-RU"/>
        </w:rPr>
        <w:t xml:space="preserve"> проводится, начиная со 2 класса, в конце каждого учебного периода (учебного года) по каждому изучаемому учебному предмету.</w:t>
      </w:r>
    </w:p>
    <w:p w:rsidR="000464ED" w:rsidRPr="007300AD" w:rsidRDefault="000464ED" w:rsidP="000464ED">
      <w:pPr>
        <w:pStyle w:val="a5"/>
        <w:widowControl/>
        <w:ind w:left="709" w:firstLine="0"/>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Образовательной организацией осуществляется координация и контроль объёма домашнего задания </w:t>
      </w:r>
      <w:proofErr w:type="gramStart"/>
      <w:r w:rsidRPr="007300AD">
        <w:rPr>
          <w:rFonts w:ascii="Times New Roman" w:eastAsia="SchoolBookSanPin" w:hAnsi="Times New Roman"/>
          <w:sz w:val="24"/>
          <w:szCs w:val="24"/>
          <w:lang w:val="ru-RU"/>
        </w:rPr>
        <w:t>обучающихся</w:t>
      </w:r>
      <w:proofErr w:type="gramEnd"/>
      <w:r w:rsidRPr="007300AD">
        <w:rPr>
          <w:rFonts w:ascii="Times New Roman" w:eastAsia="SchoolBookSanPin" w:hAnsi="Times New Roman"/>
          <w:sz w:val="24"/>
          <w:szCs w:val="24"/>
          <w:lang w:val="ru-RU"/>
        </w:rPr>
        <w:t xml:space="preserve"> каждого класса по всем предметам в соответствии с Гигиеническими нормативами.</w:t>
      </w:r>
    </w:p>
    <w:p w:rsidR="000464ED" w:rsidRPr="007300AD" w:rsidRDefault="000464ED" w:rsidP="000464ED">
      <w:pPr>
        <w:pStyle w:val="a5"/>
        <w:widowControl/>
        <w:autoSpaceDE/>
        <w:autoSpaceDN/>
        <w:ind w:left="709" w:right="-8" w:firstLine="0"/>
        <w:rPr>
          <w:rFonts w:ascii="Times New Roman" w:eastAsia="Times New Roman" w:hAnsi="Times New Roman" w:cs="Times New Roman"/>
          <w:sz w:val="24"/>
          <w:szCs w:val="24"/>
          <w:lang w:val="ru-RU" w:eastAsia="ru-RU"/>
        </w:rPr>
      </w:pPr>
      <w:r w:rsidRPr="007300AD">
        <w:rPr>
          <w:rFonts w:ascii="Times New Roman" w:eastAsia="Times New Roman" w:hAnsi="Times New Roman" w:cs="Times New Roman"/>
          <w:i/>
          <w:sz w:val="24"/>
          <w:szCs w:val="24"/>
          <w:lang w:val="ru-RU" w:eastAsia="ru-RU"/>
        </w:rPr>
        <w:t>Урочная деятельность</w:t>
      </w:r>
      <w:r w:rsidRPr="007300AD">
        <w:rPr>
          <w:rFonts w:ascii="Times New Roman" w:eastAsia="Times New Roman" w:hAnsi="Times New Roman" w:cs="Times New Roman"/>
          <w:sz w:val="24"/>
          <w:szCs w:val="24"/>
          <w:lang w:val="ru-RU" w:eastAsia="ru-RU"/>
        </w:rPr>
        <w:t xml:space="preserve"> направлена на достижение </w:t>
      </w:r>
      <w:proofErr w:type="gramStart"/>
      <w:r w:rsidRPr="007300AD">
        <w:rPr>
          <w:rFonts w:ascii="Times New Roman" w:eastAsia="Times New Roman" w:hAnsi="Times New Roman" w:cs="Times New Roman"/>
          <w:sz w:val="24"/>
          <w:szCs w:val="24"/>
          <w:lang w:val="ru-RU" w:eastAsia="ru-RU"/>
        </w:rPr>
        <w:t>обучающимися</w:t>
      </w:r>
      <w:proofErr w:type="gramEnd"/>
      <w:r w:rsidRPr="007300AD">
        <w:rPr>
          <w:rFonts w:ascii="Times New Roman" w:eastAsia="Times New Roman" w:hAnsi="Times New Roman" w:cs="Times New Roman"/>
          <w:sz w:val="24"/>
          <w:szCs w:val="24"/>
          <w:lang w:val="ru-RU" w:eastAsia="ru-RU"/>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0464ED" w:rsidRPr="007300AD" w:rsidRDefault="000464ED" w:rsidP="000464ED">
      <w:pPr>
        <w:pStyle w:val="a3"/>
        <w:tabs>
          <w:tab w:val="left" w:pos="-6946"/>
        </w:tabs>
        <w:ind w:left="709" w:right="-8" w:firstLine="0"/>
        <w:rPr>
          <w:rFonts w:ascii="Times New Roman" w:hAnsi="Times New Roman" w:cs="Times New Roman"/>
          <w:sz w:val="24"/>
          <w:szCs w:val="24"/>
          <w:lang w:val="ru-RU"/>
        </w:rPr>
      </w:pPr>
      <w:r w:rsidRPr="007300AD">
        <w:rPr>
          <w:rFonts w:ascii="Times New Roman" w:eastAsia="Times New Roman" w:hAnsi="Times New Roman" w:cs="Times New Roman"/>
          <w:i/>
          <w:sz w:val="24"/>
          <w:szCs w:val="24"/>
          <w:lang w:val="ru-RU" w:eastAsia="ru-RU"/>
        </w:rPr>
        <w:t>Внеурочная деятельность</w:t>
      </w:r>
      <w:r w:rsidRPr="007300AD">
        <w:rPr>
          <w:rFonts w:ascii="Times New Roman" w:eastAsia="Times New Roman" w:hAnsi="Times New Roman" w:cs="Times New Roman"/>
          <w:sz w:val="24"/>
          <w:szCs w:val="24"/>
          <w:lang w:val="ru-RU" w:eastAsia="ru-RU"/>
        </w:rPr>
        <w:t xml:space="preserve">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Pr="007300AD">
        <w:rPr>
          <w:rFonts w:ascii="Times New Roman" w:hAnsi="Times New Roman" w:cs="Times New Roman"/>
          <w:sz w:val="24"/>
          <w:szCs w:val="24"/>
          <w:lang w:val="ru-RU"/>
        </w:rPr>
        <w:t>МОУ «СОШ №11 с углубленным изучением отдельных предметов».</w:t>
      </w:r>
    </w:p>
    <w:p w:rsidR="000464ED" w:rsidRPr="007300AD" w:rsidRDefault="000464ED" w:rsidP="000464ED">
      <w:pPr>
        <w:pStyle w:val="a3"/>
        <w:tabs>
          <w:tab w:val="left" w:pos="-6946"/>
        </w:tabs>
        <w:ind w:left="709" w:right="-8" w:firstLine="0"/>
        <w:rPr>
          <w:rFonts w:ascii="Times New Roman" w:hAnsi="Times New Roman" w:cs="Times New Roman"/>
          <w:sz w:val="24"/>
          <w:szCs w:val="24"/>
          <w:lang w:val="ru-RU"/>
        </w:rPr>
      </w:pPr>
      <w:r w:rsidRPr="007300AD">
        <w:rPr>
          <w:rFonts w:ascii="Times New Roman" w:eastAsia="SchoolBookSanPin" w:hAnsi="Times New Roman"/>
          <w:sz w:val="24"/>
          <w:szCs w:val="24"/>
          <w:lang w:val="ru-RU"/>
        </w:rPr>
        <w:t>Формы организации образовательной деятельности, чередование урочной и внеурочной деятельности при реализации ООП НОО определяет МОУ «СОШ №11 с углубленным изучением отдельных предметов».</w:t>
      </w:r>
    </w:p>
    <w:p w:rsidR="000464ED" w:rsidRPr="007300AD" w:rsidRDefault="000464ED" w:rsidP="000464ED">
      <w:pPr>
        <w:pStyle w:val="a3"/>
        <w:tabs>
          <w:tab w:val="left" w:pos="-6946"/>
        </w:tabs>
        <w:ind w:left="709" w:right="-8" w:firstLine="0"/>
        <w:rPr>
          <w:rFonts w:ascii="Times New Roman" w:eastAsia="SchoolBookSanPin" w:hAnsi="Times New Roman"/>
          <w:sz w:val="24"/>
          <w:szCs w:val="24"/>
          <w:lang w:val="ru-RU"/>
        </w:rPr>
      </w:pPr>
      <w:r w:rsidRPr="007300AD">
        <w:rPr>
          <w:rFonts w:ascii="Times New Roman" w:eastAsia="SchoolBookSanPin" w:hAnsi="Times New Roman"/>
          <w:sz w:val="24"/>
          <w:szCs w:val="24"/>
          <w:lang w:val="ru-RU"/>
        </w:rPr>
        <w:t xml:space="preserve">Организация занятий по направлениям внеурочной деятельности является неотъемлемой частью образовательной деятельности в МОУ «СОШ №11 с углубленным изучением отдельных предметов». </w:t>
      </w:r>
    </w:p>
    <w:p w:rsidR="000464ED" w:rsidRDefault="000464ED" w:rsidP="000464ED">
      <w:pPr>
        <w:pStyle w:val="a3"/>
        <w:tabs>
          <w:tab w:val="left" w:pos="-6946"/>
        </w:tabs>
        <w:ind w:left="709" w:right="-8" w:firstLine="0"/>
        <w:rPr>
          <w:rFonts w:ascii="Times New Roman" w:hAnsi="Times New Roman" w:cs="Times New Roman"/>
          <w:sz w:val="24"/>
          <w:szCs w:val="24"/>
          <w:lang w:val="ru-RU"/>
        </w:rPr>
      </w:pPr>
      <w:r w:rsidRPr="007300AD">
        <w:rPr>
          <w:rFonts w:ascii="Times New Roman" w:hAnsi="Times New Roman" w:cs="Times New Roman"/>
          <w:sz w:val="24"/>
          <w:szCs w:val="24"/>
          <w:lang w:val="ru-RU"/>
        </w:rPr>
        <w:t>Внеурочная деятельность предполагает выбор обучающимися курсов в соответствии с их интересами, запросами и способностями. Выбранные курсы обязательны для посещения, так как являются частью образовательной программы.</w:t>
      </w:r>
    </w:p>
    <w:p w:rsidR="000464ED" w:rsidRPr="007300AD" w:rsidRDefault="000464ED" w:rsidP="000464ED">
      <w:pPr>
        <w:pStyle w:val="a3"/>
        <w:tabs>
          <w:tab w:val="left" w:pos="-6946"/>
        </w:tabs>
        <w:ind w:left="709" w:right="-8" w:firstLine="0"/>
        <w:rPr>
          <w:rFonts w:ascii="Times New Roman" w:hAnsi="Times New Roman" w:cs="Times New Roman"/>
          <w:sz w:val="24"/>
          <w:szCs w:val="24"/>
          <w:lang w:val="ru-RU"/>
        </w:rPr>
      </w:pPr>
    </w:p>
    <w:p w:rsidR="000464ED" w:rsidRPr="00E524C0" w:rsidRDefault="000464ED" w:rsidP="000464ED">
      <w:pPr>
        <w:pStyle w:val="a3"/>
        <w:tabs>
          <w:tab w:val="left" w:pos="-6946"/>
        </w:tabs>
        <w:ind w:left="0" w:right="275" w:firstLine="0"/>
        <w:rPr>
          <w:rFonts w:ascii="Times New Roman" w:hAnsi="Times New Roman" w:cs="Times New Roman"/>
          <w:sz w:val="22"/>
          <w:szCs w:val="22"/>
          <w:lang w:val="ru-RU"/>
        </w:rPr>
      </w:pPr>
      <w:bookmarkStart w:id="2" w:name="_GoBack"/>
      <w:bookmarkEnd w:id="2"/>
    </w:p>
    <w:tbl>
      <w:tblPr>
        <w:tblpPr w:leftFromText="180" w:rightFromText="180" w:vertAnchor="text" w:horzAnchor="page" w:tblpX="843" w:tblpY="-130"/>
        <w:tblW w:w="10500" w:type="dxa"/>
        <w:tblLayout w:type="fixed"/>
        <w:tblCellMar>
          <w:left w:w="10" w:type="dxa"/>
          <w:right w:w="10" w:type="dxa"/>
        </w:tblCellMar>
        <w:tblLook w:val="0000" w:firstRow="0" w:lastRow="0" w:firstColumn="0" w:lastColumn="0" w:noHBand="0" w:noVBand="0"/>
      </w:tblPr>
      <w:tblGrid>
        <w:gridCol w:w="2420"/>
        <w:gridCol w:w="2693"/>
        <w:gridCol w:w="567"/>
        <w:gridCol w:w="142"/>
        <w:gridCol w:w="425"/>
        <w:gridCol w:w="142"/>
        <w:gridCol w:w="425"/>
        <w:gridCol w:w="284"/>
        <w:gridCol w:w="425"/>
        <w:gridCol w:w="284"/>
        <w:gridCol w:w="708"/>
        <w:gridCol w:w="1985"/>
      </w:tblGrid>
      <w:tr w:rsidR="000464ED" w:rsidRPr="008105DB" w:rsidTr="00EF028F">
        <w:trPr>
          <w:trHeight w:hRule="exact" w:val="295"/>
        </w:trPr>
        <w:tc>
          <w:tcPr>
            <w:tcW w:w="8515" w:type="dxa"/>
            <w:gridSpan w:val="11"/>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ind w:left="3300" w:hanging="3300"/>
              <w:jc w:val="center"/>
              <w:rPr>
                <w:bCs/>
                <w:color w:val="000000"/>
                <w:sz w:val="20"/>
                <w:szCs w:val="20"/>
                <w:shd w:val="clear" w:color="auto" w:fill="FFFFFF"/>
                <w:lang w:bidi="en-US"/>
              </w:rPr>
            </w:pPr>
            <w:r w:rsidRPr="000464ED">
              <w:rPr>
                <w:rStyle w:val="213pt"/>
                <w:i/>
                <w:sz w:val="20"/>
                <w:szCs w:val="20"/>
                <w:lang w:val="ru-RU"/>
              </w:rPr>
              <w:t>Учебный план начального общего образования (5-дневная учебная неделя</w:t>
            </w:r>
            <w:r w:rsidRPr="000464ED">
              <w:rPr>
                <w:rStyle w:val="213pt"/>
                <w:sz w:val="20"/>
                <w:szCs w:val="20"/>
                <w:lang w:val="ru-RU"/>
              </w:rPr>
              <w:t>)</w:t>
            </w:r>
          </w:p>
        </w:tc>
        <w:tc>
          <w:tcPr>
            <w:tcW w:w="1985" w:type="dxa"/>
            <w:vMerge w:val="restart"/>
            <w:tcBorders>
              <w:top w:val="single" w:sz="4" w:space="0" w:color="auto"/>
              <w:left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ind w:left="3300" w:hanging="3300"/>
              <w:jc w:val="center"/>
              <w:rPr>
                <w:rStyle w:val="213pt"/>
                <w:b w:val="0"/>
                <w:sz w:val="20"/>
                <w:szCs w:val="20"/>
              </w:rPr>
            </w:pPr>
            <w:proofErr w:type="spellStart"/>
            <w:r w:rsidRPr="008105DB">
              <w:rPr>
                <w:rStyle w:val="213pt"/>
                <w:sz w:val="20"/>
                <w:szCs w:val="20"/>
              </w:rPr>
              <w:t>Формы</w:t>
            </w:r>
            <w:proofErr w:type="spellEnd"/>
          </w:p>
          <w:p w:rsidR="000464ED" w:rsidRPr="008105DB" w:rsidRDefault="000464ED" w:rsidP="00EF028F">
            <w:pPr>
              <w:pStyle w:val="22"/>
              <w:spacing w:before="0" w:after="0" w:line="240" w:lineRule="auto"/>
              <w:jc w:val="center"/>
              <w:rPr>
                <w:rStyle w:val="213pt"/>
                <w:b w:val="0"/>
                <w:sz w:val="20"/>
                <w:szCs w:val="20"/>
              </w:rPr>
            </w:pPr>
            <w:r w:rsidRPr="008105DB">
              <w:rPr>
                <w:rStyle w:val="211pt"/>
                <w:rFonts w:eastAsia="Calibri"/>
              </w:rPr>
              <w:t>промежуточной аттестации</w:t>
            </w:r>
          </w:p>
        </w:tc>
      </w:tr>
      <w:tr w:rsidR="000464ED" w:rsidRPr="008105DB" w:rsidTr="00EF028F">
        <w:trPr>
          <w:trHeight w:hRule="exact" w:val="429"/>
        </w:trPr>
        <w:tc>
          <w:tcPr>
            <w:tcW w:w="2420" w:type="dxa"/>
            <w:vMerge w:val="restart"/>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1pt"/>
                <w:rFonts w:eastAsia="Calibri"/>
              </w:rPr>
              <w:t>Предметные</w:t>
            </w:r>
          </w:p>
          <w:p w:rsidR="000464ED" w:rsidRPr="008105DB" w:rsidRDefault="000464ED" w:rsidP="00EF028F">
            <w:pPr>
              <w:pStyle w:val="22"/>
              <w:shd w:val="clear" w:color="auto" w:fill="auto"/>
              <w:spacing w:before="0" w:after="0" w:line="240" w:lineRule="auto"/>
              <w:jc w:val="center"/>
              <w:rPr>
                <w:sz w:val="20"/>
                <w:szCs w:val="20"/>
              </w:rPr>
            </w:pPr>
            <w:r w:rsidRPr="008105DB">
              <w:rPr>
                <w:rStyle w:val="211pt"/>
                <w:rFonts w:eastAsia="Calibri"/>
              </w:rPr>
              <w:t>области</w:t>
            </w:r>
          </w:p>
        </w:tc>
        <w:tc>
          <w:tcPr>
            <w:tcW w:w="2693" w:type="dxa"/>
            <w:vMerge w:val="restart"/>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1pt"/>
                <w:rFonts w:eastAsia="Calibri"/>
              </w:rPr>
              <w:t>Учебные предметы/ классы</w:t>
            </w:r>
          </w:p>
        </w:tc>
        <w:tc>
          <w:tcPr>
            <w:tcW w:w="2694" w:type="dxa"/>
            <w:gridSpan w:val="8"/>
            <w:tcBorders>
              <w:top w:val="single" w:sz="4" w:space="0" w:color="auto"/>
              <w:lef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1pt"/>
                <w:rFonts w:eastAsia="Calibri"/>
              </w:rPr>
              <w:t>Количество часов в неделю</w:t>
            </w:r>
          </w:p>
        </w:tc>
        <w:tc>
          <w:tcPr>
            <w:tcW w:w="708" w:type="dxa"/>
            <w:vMerge w:val="restart"/>
            <w:tcBorders>
              <w:top w:val="single" w:sz="4" w:space="0" w:color="auto"/>
              <w:left w:val="single" w:sz="4" w:space="0" w:color="auto"/>
              <w:righ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1pt"/>
                <w:rFonts w:eastAsia="Calibri"/>
              </w:rPr>
              <w:t>Всего</w:t>
            </w:r>
          </w:p>
        </w:tc>
        <w:tc>
          <w:tcPr>
            <w:tcW w:w="1985" w:type="dxa"/>
            <w:vMerge/>
            <w:tcBorders>
              <w:left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left"/>
              <w:rPr>
                <w:rStyle w:val="211pt"/>
                <w:rFonts w:eastAsia="Calibri"/>
                <w:b w:val="0"/>
              </w:rPr>
            </w:pPr>
          </w:p>
        </w:tc>
      </w:tr>
      <w:tr w:rsidR="000464ED" w:rsidRPr="008105DB" w:rsidTr="00EF028F">
        <w:trPr>
          <w:trHeight w:hRule="exact" w:val="279"/>
        </w:trPr>
        <w:tc>
          <w:tcPr>
            <w:tcW w:w="2420" w:type="dxa"/>
            <w:vMerge/>
            <w:tcBorders>
              <w:left w:val="single" w:sz="4" w:space="0" w:color="auto"/>
            </w:tcBorders>
            <w:shd w:val="clear" w:color="auto" w:fill="FFFFFF"/>
            <w:vAlign w:val="center"/>
          </w:tcPr>
          <w:p w:rsidR="000464ED" w:rsidRPr="008105DB" w:rsidRDefault="000464ED" w:rsidP="00EF028F">
            <w:pPr>
              <w:rPr>
                <w:rFonts w:ascii="Times New Roman" w:hAnsi="Times New Roman" w:cs="Times New Roman"/>
                <w:sz w:val="20"/>
                <w:szCs w:val="20"/>
              </w:rPr>
            </w:pPr>
          </w:p>
        </w:tc>
        <w:tc>
          <w:tcPr>
            <w:tcW w:w="2693" w:type="dxa"/>
            <w:vMerge/>
            <w:tcBorders>
              <w:left w:val="single" w:sz="4" w:space="0" w:color="auto"/>
            </w:tcBorders>
            <w:shd w:val="clear" w:color="auto" w:fill="FFFFFF"/>
            <w:vAlign w:val="center"/>
          </w:tcPr>
          <w:p w:rsidR="000464ED" w:rsidRPr="008105DB" w:rsidRDefault="000464ED" w:rsidP="00EF028F">
            <w:pPr>
              <w:rPr>
                <w:rFonts w:ascii="Times New Roman" w:hAnsi="Times New Roman" w:cs="Times New Roman"/>
                <w:sz w:val="20"/>
                <w:szCs w:val="20"/>
              </w:rPr>
            </w:pPr>
          </w:p>
        </w:tc>
        <w:tc>
          <w:tcPr>
            <w:tcW w:w="709" w:type="dxa"/>
            <w:gridSpan w:val="2"/>
            <w:tcBorders>
              <w:top w:val="single" w:sz="4" w:space="0" w:color="auto"/>
              <w:lef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sz w:val="20"/>
                <w:szCs w:val="20"/>
              </w:rPr>
            </w:pPr>
            <w:r w:rsidRPr="008105DB">
              <w:rPr>
                <w:rStyle w:val="211pt"/>
                <w:rFonts w:eastAsia="Calibri"/>
              </w:rPr>
              <w:t>I</w:t>
            </w:r>
          </w:p>
        </w:tc>
        <w:tc>
          <w:tcPr>
            <w:tcW w:w="567" w:type="dxa"/>
            <w:gridSpan w:val="2"/>
            <w:tcBorders>
              <w:top w:val="single" w:sz="4" w:space="0" w:color="auto"/>
              <w:lef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sz w:val="20"/>
                <w:szCs w:val="20"/>
              </w:rPr>
            </w:pPr>
            <w:r w:rsidRPr="008105DB">
              <w:rPr>
                <w:rStyle w:val="211pt"/>
                <w:rFonts w:eastAsia="Calibri"/>
              </w:rPr>
              <w:t>II</w:t>
            </w:r>
          </w:p>
        </w:tc>
        <w:tc>
          <w:tcPr>
            <w:tcW w:w="709" w:type="dxa"/>
            <w:gridSpan w:val="2"/>
            <w:tcBorders>
              <w:top w:val="single" w:sz="4" w:space="0" w:color="auto"/>
              <w:lef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sz w:val="20"/>
                <w:szCs w:val="20"/>
              </w:rPr>
            </w:pPr>
            <w:r w:rsidRPr="008105DB">
              <w:rPr>
                <w:rStyle w:val="211pt"/>
                <w:rFonts w:eastAsia="Calibri"/>
              </w:rPr>
              <w:t>III</w:t>
            </w:r>
          </w:p>
        </w:tc>
        <w:tc>
          <w:tcPr>
            <w:tcW w:w="709" w:type="dxa"/>
            <w:gridSpan w:val="2"/>
            <w:tcBorders>
              <w:top w:val="single" w:sz="4" w:space="0" w:color="auto"/>
              <w:left w:val="single" w:sz="4" w:space="0" w:color="auto"/>
            </w:tcBorders>
            <w:shd w:val="clear" w:color="auto" w:fill="FFFFFF"/>
          </w:tcPr>
          <w:p w:rsidR="000464ED" w:rsidRPr="008105DB" w:rsidRDefault="000464ED" w:rsidP="00EF028F">
            <w:pPr>
              <w:pStyle w:val="22"/>
              <w:spacing w:before="0" w:after="0" w:line="240" w:lineRule="auto"/>
              <w:ind w:right="320"/>
              <w:jc w:val="center"/>
              <w:rPr>
                <w:sz w:val="20"/>
                <w:szCs w:val="20"/>
              </w:rPr>
            </w:pPr>
            <w:r w:rsidRPr="008105DB">
              <w:rPr>
                <w:rStyle w:val="211pt"/>
                <w:rFonts w:eastAsia="Calibri"/>
              </w:rPr>
              <w:t>IV</w:t>
            </w:r>
          </w:p>
        </w:tc>
        <w:tc>
          <w:tcPr>
            <w:tcW w:w="708" w:type="dxa"/>
            <w:vMerge/>
            <w:tcBorders>
              <w:left w:val="single" w:sz="4" w:space="0" w:color="auto"/>
              <w:right w:val="single" w:sz="4" w:space="0" w:color="auto"/>
            </w:tcBorders>
            <w:shd w:val="clear" w:color="auto" w:fill="FFFFFF"/>
            <w:vAlign w:val="bottom"/>
          </w:tcPr>
          <w:p w:rsidR="000464ED" w:rsidRPr="008105DB" w:rsidRDefault="000464ED" w:rsidP="00EF028F">
            <w:pPr>
              <w:pStyle w:val="22"/>
              <w:spacing w:before="0" w:after="0" w:line="240" w:lineRule="auto"/>
              <w:rPr>
                <w:sz w:val="20"/>
                <w:szCs w:val="20"/>
              </w:rPr>
            </w:pPr>
          </w:p>
        </w:tc>
        <w:tc>
          <w:tcPr>
            <w:tcW w:w="1985" w:type="dxa"/>
            <w:tcBorders>
              <w:left w:val="single" w:sz="4" w:space="0" w:color="auto"/>
              <w:right w:val="single" w:sz="4" w:space="0" w:color="auto"/>
            </w:tcBorders>
            <w:shd w:val="clear" w:color="auto" w:fill="FFFFFF"/>
          </w:tcPr>
          <w:p w:rsidR="000464ED" w:rsidRPr="008105DB" w:rsidRDefault="000464ED" w:rsidP="00EF028F">
            <w:pPr>
              <w:pStyle w:val="22"/>
              <w:spacing w:before="0" w:after="0" w:line="240" w:lineRule="auto"/>
              <w:rPr>
                <w:sz w:val="20"/>
                <w:szCs w:val="20"/>
              </w:rPr>
            </w:pPr>
          </w:p>
        </w:tc>
      </w:tr>
      <w:tr w:rsidR="000464ED" w:rsidRPr="008105DB" w:rsidTr="00EF028F">
        <w:trPr>
          <w:trHeight w:hRule="exact" w:val="276"/>
        </w:trPr>
        <w:tc>
          <w:tcPr>
            <w:tcW w:w="8515" w:type="dxa"/>
            <w:gridSpan w:val="11"/>
            <w:tcBorders>
              <w:top w:val="single" w:sz="4" w:space="0" w:color="auto"/>
              <w:left w:val="single" w:sz="4" w:space="0" w:color="auto"/>
              <w:right w:val="single" w:sz="4" w:space="0" w:color="auto"/>
            </w:tcBorders>
            <w:shd w:val="clear" w:color="auto" w:fill="D9D9D9" w:themeFill="background1" w:themeFillShade="D9"/>
            <w:vAlign w:val="center"/>
          </w:tcPr>
          <w:p w:rsidR="000464ED" w:rsidRPr="008105DB" w:rsidRDefault="000464ED" w:rsidP="00EF028F">
            <w:pPr>
              <w:rPr>
                <w:rFonts w:ascii="Times New Roman" w:hAnsi="Times New Roman" w:cs="Times New Roman"/>
                <w:sz w:val="20"/>
                <w:szCs w:val="20"/>
              </w:rPr>
            </w:pPr>
            <w:r w:rsidRPr="008105DB">
              <w:rPr>
                <w:rStyle w:val="211pt"/>
                <w:rFonts w:eastAsia="Bookman Old Style"/>
                <w:highlight w:val="lightGray"/>
              </w:rPr>
              <w:t>Обязательная часть</w:t>
            </w:r>
          </w:p>
        </w:tc>
        <w:tc>
          <w:tcPr>
            <w:tcW w:w="1985" w:type="dxa"/>
            <w:tcBorders>
              <w:top w:val="single" w:sz="4" w:space="0" w:color="auto"/>
              <w:left w:val="single" w:sz="4" w:space="0" w:color="auto"/>
              <w:right w:val="single" w:sz="4" w:space="0" w:color="auto"/>
            </w:tcBorders>
            <w:shd w:val="clear" w:color="auto" w:fill="D9D9D9" w:themeFill="background1" w:themeFillShade="D9"/>
          </w:tcPr>
          <w:p w:rsidR="000464ED" w:rsidRPr="008105DB" w:rsidRDefault="000464ED" w:rsidP="00EF028F">
            <w:pPr>
              <w:rPr>
                <w:rStyle w:val="211pt"/>
                <w:rFonts w:eastAsia="Bookman Old Style"/>
                <w:b w:val="0"/>
                <w:highlight w:val="lightGray"/>
              </w:rPr>
            </w:pPr>
          </w:p>
        </w:tc>
      </w:tr>
      <w:tr w:rsidR="000464ED" w:rsidRPr="008203EF" w:rsidTr="00EF028F">
        <w:trPr>
          <w:trHeight w:hRule="exact" w:val="707"/>
        </w:trPr>
        <w:tc>
          <w:tcPr>
            <w:tcW w:w="2420" w:type="dxa"/>
            <w:vMerge w:val="restart"/>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Русский язык и литературное чтение</w:t>
            </w:r>
          </w:p>
        </w:tc>
        <w:tc>
          <w:tcPr>
            <w:tcW w:w="2693"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Русский язык</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5</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5</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5</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5</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20</w:t>
            </w:r>
          </w:p>
        </w:tc>
        <w:tc>
          <w:tcPr>
            <w:tcW w:w="1985" w:type="dxa"/>
            <w:tcBorders>
              <w:top w:val="single" w:sz="4" w:space="0" w:color="auto"/>
              <w:left w:val="single" w:sz="4" w:space="0" w:color="auto"/>
              <w:right w:val="single" w:sz="4" w:space="0" w:color="auto"/>
            </w:tcBorders>
            <w:shd w:val="clear" w:color="auto" w:fill="FFFFFF"/>
          </w:tcPr>
          <w:p w:rsidR="000464ED" w:rsidRPr="000464ED" w:rsidRDefault="000464ED" w:rsidP="00EF028F">
            <w:pPr>
              <w:pStyle w:val="22"/>
              <w:shd w:val="clear" w:color="auto" w:fill="auto"/>
              <w:spacing w:before="0" w:after="0" w:line="240" w:lineRule="auto"/>
              <w:jc w:val="center"/>
              <w:rPr>
                <w:rStyle w:val="213pt"/>
                <w:b w:val="0"/>
                <w:sz w:val="20"/>
                <w:szCs w:val="20"/>
                <w:lang w:val="ru-RU"/>
              </w:rPr>
            </w:pPr>
            <w:r w:rsidRPr="000464ED">
              <w:rPr>
                <w:rStyle w:val="213pt"/>
                <w:sz w:val="20"/>
                <w:szCs w:val="20"/>
                <w:lang w:val="ru-RU"/>
              </w:rPr>
              <w:t xml:space="preserve">Диктант с грамматическим заданием, ВПР </w:t>
            </w:r>
          </w:p>
        </w:tc>
      </w:tr>
      <w:tr w:rsidR="000464ED" w:rsidRPr="008203EF" w:rsidTr="00EF028F">
        <w:trPr>
          <w:trHeight w:hRule="exact" w:val="706"/>
        </w:trPr>
        <w:tc>
          <w:tcPr>
            <w:tcW w:w="2420" w:type="dxa"/>
            <w:vMerge/>
            <w:tcBorders>
              <w:left w:val="single" w:sz="4" w:space="0" w:color="auto"/>
            </w:tcBorders>
            <w:shd w:val="clear" w:color="auto" w:fill="FFFFFF"/>
            <w:vAlign w:val="center"/>
          </w:tcPr>
          <w:p w:rsidR="000464ED" w:rsidRPr="008105DB" w:rsidRDefault="000464ED" w:rsidP="00EF028F">
            <w:pPr>
              <w:rPr>
                <w:rFonts w:ascii="Times New Roman" w:hAnsi="Times New Roman" w:cs="Times New Roman"/>
                <w:sz w:val="20"/>
                <w:szCs w:val="20"/>
                <w:lang w:val="ru-RU"/>
              </w:rPr>
            </w:pPr>
          </w:p>
        </w:tc>
        <w:tc>
          <w:tcPr>
            <w:tcW w:w="2693"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Литературное чтение</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16</w:t>
            </w:r>
          </w:p>
        </w:tc>
        <w:tc>
          <w:tcPr>
            <w:tcW w:w="1985" w:type="dxa"/>
            <w:tcBorders>
              <w:top w:val="single" w:sz="4" w:space="0" w:color="auto"/>
              <w:left w:val="single" w:sz="4" w:space="0" w:color="auto"/>
              <w:right w:val="single" w:sz="4" w:space="0" w:color="auto"/>
            </w:tcBorders>
            <w:shd w:val="clear" w:color="auto" w:fill="FFFFFF"/>
          </w:tcPr>
          <w:p w:rsidR="000464ED" w:rsidRPr="000464ED" w:rsidRDefault="000464ED" w:rsidP="00EF028F">
            <w:pPr>
              <w:pStyle w:val="22"/>
              <w:shd w:val="clear" w:color="auto" w:fill="auto"/>
              <w:spacing w:before="0" w:after="0" w:line="240" w:lineRule="auto"/>
              <w:ind w:left="-10"/>
              <w:jc w:val="center"/>
              <w:rPr>
                <w:rStyle w:val="213pt"/>
                <w:b w:val="0"/>
                <w:sz w:val="20"/>
                <w:szCs w:val="20"/>
                <w:lang w:val="ru-RU"/>
              </w:rPr>
            </w:pPr>
            <w:r w:rsidRPr="000464ED">
              <w:rPr>
                <w:rStyle w:val="213pt"/>
                <w:sz w:val="20"/>
                <w:szCs w:val="20"/>
                <w:lang w:val="ru-RU"/>
              </w:rPr>
              <w:t>Проверка техники чтения и  работа с текстом</w:t>
            </w:r>
          </w:p>
        </w:tc>
      </w:tr>
      <w:tr w:rsidR="000464ED" w:rsidRPr="008105DB" w:rsidTr="00EF028F">
        <w:trPr>
          <w:trHeight w:hRule="exact" w:val="434"/>
        </w:trPr>
        <w:tc>
          <w:tcPr>
            <w:tcW w:w="2420"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Иностранный язык</w:t>
            </w:r>
          </w:p>
        </w:tc>
        <w:tc>
          <w:tcPr>
            <w:tcW w:w="2693"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Иностранный язык</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1pt"/>
                <w:rFonts w:eastAsia="Calibri"/>
              </w:rPr>
              <w:t>-</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6</w:t>
            </w:r>
          </w:p>
        </w:tc>
        <w:tc>
          <w:tcPr>
            <w:tcW w:w="1985" w:type="dxa"/>
            <w:tcBorders>
              <w:top w:val="single" w:sz="4" w:space="0" w:color="auto"/>
              <w:left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3pt"/>
                <w:b w:val="0"/>
                <w:sz w:val="20"/>
                <w:szCs w:val="20"/>
              </w:rPr>
            </w:pPr>
            <w:proofErr w:type="spellStart"/>
            <w:r w:rsidRPr="008105DB">
              <w:rPr>
                <w:rStyle w:val="213pt"/>
                <w:sz w:val="20"/>
                <w:szCs w:val="20"/>
              </w:rPr>
              <w:t>Контрольная</w:t>
            </w:r>
            <w:proofErr w:type="spellEnd"/>
            <w:r w:rsidRPr="008105DB">
              <w:rPr>
                <w:rStyle w:val="213pt"/>
                <w:sz w:val="20"/>
                <w:szCs w:val="20"/>
              </w:rPr>
              <w:t xml:space="preserve"> </w:t>
            </w:r>
            <w:proofErr w:type="spellStart"/>
            <w:r w:rsidRPr="008105DB">
              <w:rPr>
                <w:rStyle w:val="213pt"/>
                <w:sz w:val="20"/>
                <w:szCs w:val="20"/>
              </w:rPr>
              <w:t>работа</w:t>
            </w:r>
            <w:proofErr w:type="spellEnd"/>
          </w:p>
        </w:tc>
      </w:tr>
      <w:tr w:rsidR="000464ED" w:rsidRPr="008105DB" w:rsidTr="00EF028F">
        <w:trPr>
          <w:trHeight w:hRule="exact" w:val="565"/>
        </w:trPr>
        <w:tc>
          <w:tcPr>
            <w:tcW w:w="2420" w:type="dxa"/>
            <w:tcBorders>
              <w:top w:val="single" w:sz="4" w:space="0" w:color="auto"/>
              <w:left w:val="single" w:sz="4" w:space="0" w:color="auto"/>
            </w:tcBorders>
            <w:shd w:val="clear" w:color="auto" w:fill="FFFFFF"/>
            <w:vAlign w:val="bottom"/>
          </w:tcPr>
          <w:p w:rsidR="000464ED" w:rsidRPr="00A71D21" w:rsidRDefault="000464ED" w:rsidP="00EF028F">
            <w:pPr>
              <w:rPr>
                <w:rFonts w:ascii="Times New Roman" w:hAnsi="Times New Roman" w:cs="Times New Roman"/>
                <w:b/>
                <w:sz w:val="20"/>
                <w:szCs w:val="20"/>
                <w:lang w:val="ru-RU"/>
              </w:rPr>
            </w:pPr>
            <w:proofErr w:type="spellStart"/>
            <w:r w:rsidRPr="00A71D21">
              <w:rPr>
                <w:rFonts w:ascii="Times New Roman" w:hAnsi="Times New Roman" w:cs="Times New Roman"/>
                <w:b/>
                <w:sz w:val="20"/>
                <w:szCs w:val="20"/>
              </w:rPr>
              <w:t>Математика</w:t>
            </w:r>
            <w:proofErr w:type="spellEnd"/>
            <w:r w:rsidRPr="00A71D21">
              <w:rPr>
                <w:rFonts w:ascii="Times New Roman" w:hAnsi="Times New Roman" w:cs="Times New Roman"/>
                <w:b/>
                <w:sz w:val="20"/>
                <w:szCs w:val="20"/>
              </w:rPr>
              <w:t xml:space="preserve"> и </w:t>
            </w:r>
          </w:p>
          <w:p w:rsidR="000464ED" w:rsidRPr="008105DB" w:rsidRDefault="000464ED" w:rsidP="00EF028F">
            <w:pPr>
              <w:jc w:val="both"/>
              <w:rPr>
                <w:rFonts w:ascii="Times New Roman" w:hAnsi="Times New Roman" w:cs="Times New Roman"/>
                <w:sz w:val="20"/>
                <w:szCs w:val="20"/>
              </w:rPr>
            </w:pPr>
            <w:proofErr w:type="spellStart"/>
            <w:r w:rsidRPr="00A71D21">
              <w:rPr>
                <w:rFonts w:ascii="Times New Roman" w:hAnsi="Times New Roman" w:cs="Times New Roman"/>
                <w:b/>
                <w:sz w:val="20"/>
                <w:szCs w:val="20"/>
              </w:rPr>
              <w:t>информатика</w:t>
            </w:r>
            <w:proofErr w:type="spellEnd"/>
          </w:p>
        </w:tc>
        <w:tc>
          <w:tcPr>
            <w:tcW w:w="2693"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Математика</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16</w:t>
            </w:r>
          </w:p>
        </w:tc>
        <w:tc>
          <w:tcPr>
            <w:tcW w:w="1985" w:type="dxa"/>
            <w:tcBorders>
              <w:top w:val="single" w:sz="4" w:space="0" w:color="auto"/>
              <w:left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3pt"/>
                <w:b w:val="0"/>
                <w:sz w:val="20"/>
                <w:szCs w:val="20"/>
              </w:rPr>
            </w:pPr>
            <w:proofErr w:type="spellStart"/>
            <w:r w:rsidRPr="008105DB">
              <w:rPr>
                <w:rStyle w:val="213pt"/>
                <w:sz w:val="20"/>
                <w:szCs w:val="20"/>
              </w:rPr>
              <w:t>Контрольная</w:t>
            </w:r>
            <w:proofErr w:type="spellEnd"/>
            <w:r w:rsidRPr="008105DB">
              <w:rPr>
                <w:rStyle w:val="213pt"/>
                <w:sz w:val="20"/>
                <w:szCs w:val="20"/>
              </w:rPr>
              <w:t xml:space="preserve"> </w:t>
            </w:r>
            <w:proofErr w:type="spellStart"/>
            <w:r w:rsidRPr="008105DB">
              <w:rPr>
                <w:rStyle w:val="213pt"/>
                <w:sz w:val="20"/>
                <w:szCs w:val="20"/>
              </w:rPr>
              <w:t>работа</w:t>
            </w:r>
            <w:proofErr w:type="spellEnd"/>
            <w:r w:rsidRPr="008105DB">
              <w:rPr>
                <w:rStyle w:val="213pt"/>
                <w:sz w:val="20"/>
                <w:szCs w:val="20"/>
              </w:rPr>
              <w:t>, ВПР</w:t>
            </w:r>
          </w:p>
        </w:tc>
      </w:tr>
      <w:tr w:rsidR="000464ED" w:rsidRPr="008105DB" w:rsidTr="00EF028F">
        <w:trPr>
          <w:trHeight w:hRule="exact" w:val="719"/>
        </w:trPr>
        <w:tc>
          <w:tcPr>
            <w:tcW w:w="2420"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Обществознание и естествознание (Окружающий мир)</w:t>
            </w:r>
          </w:p>
        </w:tc>
        <w:tc>
          <w:tcPr>
            <w:tcW w:w="2693"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Окружающий мир</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8</w:t>
            </w:r>
          </w:p>
        </w:tc>
        <w:tc>
          <w:tcPr>
            <w:tcW w:w="1985" w:type="dxa"/>
            <w:tcBorders>
              <w:top w:val="single" w:sz="4" w:space="0" w:color="auto"/>
              <w:left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3pt"/>
                <w:b w:val="0"/>
                <w:sz w:val="20"/>
                <w:szCs w:val="20"/>
              </w:rPr>
            </w:pPr>
            <w:proofErr w:type="spellStart"/>
            <w:r w:rsidRPr="008105DB">
              <w:rPr>
                <w:rStyle w:val="213pt"/>
                <w:sz w:val="20"/>
                <w:szCs w:val="20"/>
              </w:rPr>
              <w:t>Контрольная</w:t>
            </w:r>
            <w:proofErr w:type="spellEnd"/>
            <w:r w:rsidRPr="008105DB">
              <w:rPr>
                <w:rStyle w:val="213pt"/>
                <w:sz w:val="20"/>
                <w:szCs w:val="20"/>
              </w:rPr>
              <w:t xml:space="preserve"> </w:t>
            </w:r>
            <w:proofErr w:type="spellStart"/>
            <w:r w:rsidRPr="008105DB">
              <w:rPr>
                <w:rStyle w:val="213pt"/>
                <w:sz w:val="20"/>
                <w:szCs w:val="20"/>
              </w:rPr>
              <w:t>работа</w:t>
            </w:r>
            <w:proofErr w:type="spellEnd"/>
            <w:r w:rsidRPr="008105DB">
              <w:rPr>
                <w:rStyle w:val="213pt"/>
                <w:sz w:val="20"/>
                <w:szCs w:val="20"/>
              </w:rPr>
              <w:t>, ВПР</w:t>
            </w:r>
          </w:p>
        </w:tc>
      </w:tr>
      <w:tr w:rsidR="000464ED" w:rsidRPr="008105DB" w:rsidTr="00EF028F">
        <w:trPr>
          <w:trHeight w:hRule="exact" w:val="3517"/>
        </w:trPr>
        <w:tc>
          <w:tcPr>
            <w:tcW w:w="2420" w:type="dxa"/>
            <w:tcBorders>
              <w:top w:val="single" w:sz="4" w:space="0" w:color="auto"/>
              <w:left w:val="single" w:sz="4" w:space="0" w:color="auto"/>
            </w:tcBorders>
            <w:shd w:val="clear" w:color="auto" w:fill="FFFFFF"/>
            <w:vAlign w:val="center"/>
          </w:tcPr>
          <w:p w:rsidR="000464ED" w:rsidRPr="00A71D21" w:rsidRDefault="000464ED" w:rsidP="00EF028F">
            <w:pPr>
              <w:rPr>
                <w:rFonts w:ascii="Times New Roman" w:hAnsi="Times New Roman" w:cs="Times New Roman"/>
                <w:b/>
                <w:sz w:val="20"/>
                <w:szCs w:val="20"/>
                <w:lang w:val="ru-RU"/>
              </w:rPr>
            </w:pPr>
            <w:r w:rsidRPr="00A71D21">
              <w:rPr>
                <w:rFonts w:ascii="Times New Roman" w:hAnsi="Times New Roman" w:cs="Times New Roman"/>
                <w:b/>
                <w:sz w:val="20"/>
                <w:szCs w:val="20"/>
                <w:lang w:val="ru-RU"/>
              </w:rPr>
              <w:t>Основы</w:t>
            </w:r>
          </w:p>
          <w:p w:rsidR="000464ED" w:rsidRPr="00A71D21" w:rsidRDefault="000464ED" w:rsidP="00EF028F">
            <w:pPr>
              <w:rPr>
                <w:rFonts w:ascii="Times New Roman" w:hAnsi="Times New Roman" w:cs="Times New Roman"/>
                <w:b/>
                <w:sz w:val="20"/>
                <w:szCs w:val="20"/>
                <w:lang w:val="ru-RU"/>
              </w:rPr>
            </w:pPr>
            <w:r w:rsidRPr="00A71D21">
              <w:rPr>
                <w:rFonts w:ascii="Times New Roman" w:hAnsi="Times New Roman" w:cs="Times New Roman"/>
                <w:b/>
                <w:sz w:val="20"/>
                <w:szCs w:val="20"/>
                <w:lang w:val="ru-RU"/>
              </w:rPr>
              <w:t>религиозных</w:t>
            </w:r>
          </w:p>
          <w:p w:rsidR="000464ED" w:rsidRPr="00A71D21" w:rsidRDefault="000464ED" w:rsidP="00EF028F">
            <w:pPr>
              <w:rPr>
                <w:rFonts w:ascii="Times New Roman" w:hAnsi="Times New Roman" w:cs="Times New Roman"/>
                <w:b/>
                <w:sz w:val="20"/>
                <w:szCs w:val="20"/>
                <w:lang w:val="ru-RU"/>
              </w:rPr>
            </w:pPr>
            <w:r w:rsidRPr="00A71D21">
              <w:rPr>
                <w:rFonts w:ascii="Times New Roman" w:hAnsi="Times New Roman" w:cs="Times New Roman"/>
                <w:b/>
                <w:sz w:val="20"/>
                <w:szCs w:val="20"/>
                <w:lang w:val="ru-RU"/>
              </w:rPr>
              <w:t>культур</w:t>
            </w:r>
          </w:p>
          <w:p w:rsidR="000464ED" w:rsidRPr="005F56A1" w:rsidRDefault="000464ED" w:rsidP="00EF028F">
            <w:pPr>
              <w:rPr>
                <w:rFonts w:ascii="Times New Roman" w:hAnsi="Times New Roman" w:cs="Times New Roman"/>
                <w:sz w:val="20"/>
                <w:szCs w:val="20"/>
                <w:lang w:val="ru-RU"/>
              </w:rPr>
            </w:pPr>
            <w:r w:rsidRPr="00A71D21">
              <w:rPr>
                <w:rFonts w:ascii="Times New Roman" w:hAnsi="Times New Roman" w:cs="Times New Roman"/>
                <w:b/>
                <w:sz w:val="20"/>
                <w:szCs w:val="20"/>
                <w:lang w:val="ru-RU"/>
              </w:rPr>
              <w:t>и светской этики</w:t>
            </w:r>
          </w:p>
        </w:tc>
        <w:tc>
          <w:tcPr>
            <w:tcW w:w="2693" w:type="dxa"/>
            <w:tcBorders>
              <w:top w:val="single" w:sz="4" w:space="0" w:color="auto"/>
              <w:left w:val="single" w:sz="4" w:space="0" w:color="auto"/>
            </w:tcBorders>
            <w:shd w:val="clear" w:color="auto" w:fill="FFFFFF"/>
            <w:vAlign w:val="center"/>
          </w:tcPr>
          <w:p w:rsidR="000464ED" w:rsidRPr="005F56A1" w:rsidRDefault="000464ED" w:rsidP="00EF028F">
            <w:pPr>
              <w:rPr>
                <w:rFonts w:ascii="Times New Roman" w:hAnsi="Times New Roman" w:cs="Times New Roman"/>
                <w:sz w:val="20"/>
                <w:szCs w:val="20"/>
                <w:lang w:val="ru-RU"/>
              </w:rPr>
            </w:pPr>
            <w:r w:rsidRPr="005F56A1">
              <w:rPr>
                <w:rFonts w:ascii="Times New Roman" w:hAnsi="Times New Roman" w:cs="Times New Roman"/>
                <w:sz w:val="20"/>
                <w:szCs w:val="20"/>
                <w:lang w:val="ru-RU"/>
              </w:rPr>
              <w:t xml:space="preserve">Основы </w:t>
            </w:r>
            <w:proofErr w:type="gramStart"/>
            <w:r w:rsidRPr="005F56A1">
              <w:rPr>
                <w:rFonts w:ascii="Times New Roman" w:hAnsi="Times New Roman" w:cs="Times New Roman"/>
                <w:sz w:val="20"/>
                <w:szCs w:val="20"/>
                <w:lang w:val="ru-RU"/>
              </w:rPr>
              <w:t>религиозных</w:t>
            </w:r>
            <w:proofErr w:type="gramEnd"/>
            <w:r w:rsidRPr="005F56A1">
              <w:rPr>
                <w:rFonts w:ascii="Times New Roman" w:hAnsi="Times New Roman" w:cs="Times New Roman"/>
                <w:sz w:val="20"/>
                <w:szCs w:val="20"/>
                <w:lang w:val="ru-RU"/>
              </w:rPr>
              <w:t xml:space="preserve"> </w:t>
            </w:r>
          </w:p>
          <w:p w:rsidR="000464ED" w:rsidRPr="005F56A1" w:rsidRDefault="000464ED" w:rsidP="00EF028F">
            <w:pPr>
              <w:rPr>
                <w:rFonts w:ascii="Times New Roman" w:hAnsi="Times New Roman" w:cs="Times New Roman"/>
                <w:sz w:val="20"/>
                <w:szCs w:val="20"/>
                <w:lang w:val="ru-RU"/>
              </w:rPr>
            </w:pPr>
            <w:r w:rsidRPr="005F56A1">
              <w:rPr>
                <w:rFonts w:ascii="Times New Roman" w:hAnsi="Times New Roman" w:cs="Times New Roman"/>
                <w:sz w:val="20"/>
                <w:szCs w:val="20"/>
                <w:lang w:val="ru-RU"/>
              </w:rPr>
              <w:t>культур и светской этики:</w:t>
            </w:r>
          </w:p>
          <w:p w:rsidR="000464ED" w:rsidRPr="005F56A1" w:rsidRDefault="000464ED" w:rsidP="00EF028F">
            <w:pPr>
              <w:rPr>
                <w:rFonts w:ascii="Times New Roman" w:hAnsi="Times New Roman" w:cs="Times New Roman"/>
                <w:sz w:val="20"/>
                <w:szCs w:val="20"/>
                <w:lang w:val="ru-RU"/>
              </w:rPr>
            </w:pPr>
            <w:r w:rsidRPr="005F56A1">
              <w:rPr>
                <w:rFonts w:ascii="Times New Roman" w:hAnsi="Times New Roman" w:cs="Times New Roman"/>
                <w:sz w:val="20"/>
                <w:szCs w:val="20"/>
                <w:lang w:val="ru-RU"/>
              </w:rPr>
              <w:t xml:space="preserve">учебный модуль: "Основы православной культуры"; </w:t>
            </w:r>
          </w:p>
          <w:p w:rsidR="000464ED" w:rsidRPr="005F56A1" w:rsidRDefault="000464ED" w:rsidP="00EF028F">
            <w:pPr>
              <w:rPr>
                <w:rFonts w:ascii="Times New Roman" w:hAnsi="Times New Roman" w:cs="Times New Roman"/>
                <w:sz w:val="20"/>
                <w:szCs w:val="20"/>
                <w:lang w:val="ru-RU"/>
              </w:rPr>
            </w:pPr>
            <w:r w:rsidRPr="005F56A1">
              <w:rPr>
                <w:rFonts w:ascii="Times New Roman" w:hAnsi="Times New Roman" w:cs="Times New Roman"/>
                <w:sz w:val="20"/>
                <w:szCs w:val="20"/>
                <w:lang w:val="ru-RU"/>
              </w:rPr>
              <w:t xml:space="preserve">учебный модуль: "Основы иудейской культуры"; </w:t>
            </w:r>
          </w:p>
          <w:p w:rsidR="000464ED" w:rsidRPr="005F56A1" w:rsidRDefault="000464ED" w:rsidP="00EF028F">
            <w:pPr>
              <w:rPr>
                <w:rFonts w:ascii="Times New Roman" w:hAnsi="Times New Roman" w:cs="Times New Roman"/>
                <w:sz w:val="20"/>
                <w:szCs w:val="20"/>
                <w:lang w:val="ru-RU"/>
              </w:rPr>
            </w:pPr>
            <w:r w:rsidRPr="005F56A1">
              <w:rPr>
                <w:rFonts w:ascii="Times New Roman" w:hAnsi="Times New Roman" w:cs="Times New Roman"/>
                <w:sz w:val="20"/>
                <w:szCs w:val="20"/>
                <w:lang w:val="ru-RU"/>
              </w:rPr>
              <w:t xml:space="preserve">учебный модуль: "Основы буддийской культуры"; </w:t>
            </w:r>
          </w:p>
          <w:p w:rsidR="000464ED" w:rsidRPr="005F56A1" w:rsidRDefault="000464ED" w:rsidP="00EF028F">
            <w:pPr>
              <w:rPr>
                <w:rFonts w:ascii="Times New Roman" w:hAnsi="Times New Roman" w:cs="Times New Roman"/>
                <w:sz w:val="20"/>
                <w:szCs w:val="20"/>
                <w:lang w:val="ru-RU"/>
              </w:rPr>
            </w:pPr>
            <w:r w:rsidRPr="005F56A1">
              <w:rPr>
                <w:rFonts w:ascii="Times New Roman" w:hAnsi="Times New Roman" w:cs="Times New Roman"/>
                <w:sz w:val="20"/>
                <w:szCs w:val="20"/>
                <w:lang w:val="ru-RU"/>
              </w:rPr>
              <w:t xml:space="preserve">учебный модуль: "Основы исламской культуры"; </w:t>
            </w:r>
          </w:p>
          <w:p w:rsidR="000464ED" w:rsidRPr="005F56A1" w:rsidRDefault="000464ED" w:rsidP="00EF028F">
            <w:pPr>
              <w:rPr>
                <w:rFonts w:ascii="Times New Roman" w:hAnsi="Times New Roman" w:cs="Times New Roman"/>
                <w:sz w:val="20"/>
                <w:szCs w:val="20"/>
                <w:lang w:val="ru-RU"/>
              </w:rPr>
            </w:pPr>
            <w:r w:rsidRPr="005F56A1">
              <w:rPr>
                <w:rFonts w:ascii="Times New Roman" w:hAnsi="Times New Roman" w:cs="Times New Roman"/>
                <w:sz w:val="20"/>
                <w:szCs w:val="20"/>
                <w:lang w:val="ru-RU"/>
              </w:rPr>
              <w:t>учебный модуль: "Основы религиозных культур народов России";</w:t>
            </w:r>
          </w:p>
          <w:p w:rsidR="000464ED" w:rsidRPr="005F56A1" w:rsidRDefault="000464ED" w:rsidP="00EF028F">
            <w:pPr>
              <w:rPr>
                <w:rFonts w:ascii="Times New Roman" w:hAnsi="Times New Roman" w:cs="Times New Roman"/>
                <w:sz w:val="20"/>
                <w:szCs w:val="20"/>
                <w:lang w:val="ru-RU"/>
              </w:rPr>
            </w:pPr>
            <w:r w:rsidRPr="005F56A1">
              <w:rPr>
                <w:rFonts w:ascii="Times New Roman" w:hAnsi="Times New Roman" w:cs="Times New Roman"/>
                <w:sz w:val="20"/>
                <w:szCs w:val="20"/>
                <w:lang w:val="ru-RU"/>
              </w:rPr>
              <w:t xml:space="preserve"> учебный модуль: "Основы светской этики"</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rPr>
                <w:rFonts w:ascii="Times New Roman" w:hAnsi="Times New Roman" w:cs="Times New Roman"/>
                <w:sz w:val="20"/>
                <w:szCs w:val="20"/>
              </w:rPr>
            </w:pPr>
            <w:r w:rsidRPr="008105DB">
              <w:rPr>
                <w:rFonts w:ascii="Times New Roman" w:hAnsi="Times New Roman" w:cs="Times New Roman"/>
                <w:sz w:val="20"/>
                <w:szCs w:val="20"/>
              </w:rPr>
              <w:t>-</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rPr>
                <w:rFonts w:ascii="Times New Roman" w:hAnsi="Times New Roman" w:cs="Times New Roman"/>
                <w:sz w:val="20"/>
                <w:szCs w:val="20"/>
              </w:rPr>
            </w:pPr>
            <w:r w:rsidRPr="008105DB">
              <w:rPr>
                <w:rFonts w:ascii="Times New Roman" w:hAnsi="Times New Roman" w:cs="Times New Roman"/>
                <w:sz w:val="20"/>
                <w:szCs w:val="20"/>
              </w:rPr>
              <w:t>-</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rPr>
                <w:rFonts w:ascii="Times New Roman" w:hAnsi="Times New Roman" w:cs="Times New Roman"/>
                <w:sz w:val="20"/>
                <w:szCs w:val="20"/>
              </w:rPr>
            </w:pPr>
            <w:r w:rsidRPr="008105DB">
              <w:rPr>
                <w:rFonts w:ascii="Times New Roman" w:hAnsi="Times New Roman" w:cs="Times New Roman"/>
                <w:sz w:val="20"/>
                <w:szCs w:val="20"/>
              </w:rPr>
              <w:t>-</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rPr>
                <w:rFonts w:ascii="Times New Roman" w:hAnsi="Times New Roman" w:cs="Times New Roman"/>
                <w:sz w:val="20"/>
                <w:szCs w:val="20"/>
              </w:rPr>
            </w:pPr>
            <w:r w:rsidRPr="008105DB">
              <w:rPr>
                <w:rFonts w:ascii="Times New Roman" w:hAnsi="Times New Roman" w:cs="Times New Roman"/>
                <w:sz w:val="20"/>
                <w:szCs w:val="20"/>
              </w:rPr>
              <w:t>1</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rPr>
                <w:rFonts w:ascii="Times New Roman" w:hAnsi="Times New Roman" w:cs="Times New Roman"/>
                <w:sz w:val="20"/>
                <w:szCs w:val="20"/>
              </w:rPr>
            </w:pPr>
            <w:r w:rsidRPr="008105DB">
              <w:rPr>
                <w:rFonts w:ascii="Times New Roman" w:hAnsi="Times New Roman" w:cs="Times New Roman"/>
                <w:sz w:val="20"/>
                <w:szCs w:val="20"/>
              </w:rPr>
              <w:t>1</w:t>
            </w:r>
          </w:p>
        </w:tc>
        <w:tc>
          <w:tcPr>
            <w:tcW w:w="1985" w:type="dxa"/>
            <w:tcBorders>
              <w:top w:val="single" w:sz="4" w:space="0" w:color="auto"/>
              <w:left w:val="single" w:sz="4" w:space="0" w:color="auto"/>
              <w:right w:val="single" w:sz="4" w:space="0" w:color="auto"/>
            </w:tcBorders>
            <w:shd w:val="clear" w:color="auto" w:fill="FFFFFF"/>
          </w:tcPr>
          <w:p w:rsidR="000464ED" w:rsidRPr="008105DB" w:rsidRDefault="000464ED" w:rsidP="00EF028F">
            <w:pPr>
              <w:rPr>
                <w:rFonts w:ascii="Times New Roman" w:hAnsi="Times New Roman" w:cs="Times New Roman"/>
                <w:sz w:val="20"/>
                <w:szCs w:val="20"/>
              </w:rPr>
            </w:pPr>
          </w:p>
          <w:p w:rsidR="000464ED" w:rsidRPr="008105DB" w:rsidRDefault="000464ED" w:rsidP="00EF028F">
            <w:pPr>
              <w:rPr>
                <w:rFonts w:ascii="Times New Roman" w:hAnsi="Times New Roman" w:cs="Times New Roman"/>
                <w:sz w:val="20"/>
                <w:szCs w:val="20"/>
              </w:rPr>
            </w:pPr>
          </w:p>
          <w:p w:rsidR="000464ED" w:rsidRPr="008105DB" w:rsidRDefault="000464ED" w:rsidP="00EF028F">
            <w:pPr>
              <w:rPr>
                <w:rFonts w:ascii="Times New Roman" w:hAnsi="Times New Roman" w:cs="Times New Roman"/>
                <w:sz w:val="20"/>
                <w:szCs w:val="20"/>
              </w:rPr>
            </w:pPr>
          </w:p>
          <w:p w:rsidR="000464ED" w:rsidRPr="008105DB" w:rsidRDefault="000464ED" w:rsidP="00EF028F">
            <w:pPr>
              <w:rPr>
                <w:rFonts w:ascii="Times New Roman" w:hAnsi="Times New Roman" w:cs="Times New Roman"/>
                <w:sz w:val="20"/>
                <w:szCs w:val="20"/>
              </w:rPr>
            </w:pPr>
          </w:p>
          <w:p w:rsidR="000464ED" w:rsidRPr="008105DB" w:rsidRDefault="000464ED" w:rsidP="00EF028F">
            <w:pPr>
              <w:rPr>
                <w:rFonts w:ascii="Times New Roman" w:hAnsi="Times New Roman" w:cs="Times New Roman"/>
                <w:sz w:val="20"/>
                <w:szCs w:val="20"/>
              </w:rPr>
            </w:pPr>
          </w:p>
          <w:p w:rsidR="000464ED" w:rsidRPr="008105DB" w:rsidRDefault="000464ED" w:rsidP="00EF028F">
            <w:pPr>
              <w:rPr>
                <w:rFonts w:ascii="Times New Roman" w:hAnsi="Times New Roman" w:cs="Times New Roman"/>
                <w:sz w:val="20"/>
                <w:szCs w:val="20"/>
              </w:rPr>
            </w:pPr>
          </w:p>
          <w:p w:rsidR="000464ED" w:rsidRPr="008105DB" w:rsidRDefault="000464ED" w:rsidP="00EF028F">
            <w:pPr>
              <w:rPr>
                <w:rFonts w:ascii="Times New Roman" w:hAnsi="Times New Roman" w:cs="Times New Roman"/>
                <w:sz w:val="20"/>
                <w:szCs w:val="20"/>
              </w:rPr>
            </w:pPr>
          </w:p>
          <w:p w:rsidR="000464ED" w:rsidRPr="005342F4" w:rsidRDefault="000464ED" w:rsidP="00EF028F">
            <w:pPr>
              <w:jc w:val="center"/>
              <w:rPr>
                <w:rFonts w:ascii="Times New Roman" w:hAnsi="Times New Roman" w:cs="Times New Roman"/>
                <w:b/>
                <w:sz w:val="20"/>
                <w:szCs w:val="20"/>
              </w:rPr>
            </w:pPr>
            <w:proofErr w:type="spellStart"/>
            <w:r w:rsidRPr="005342F4">
              <w:rPr>
                <w:rFonts w:ascii="Times New Roman" w:hAnsi="Times New Roman" w:cs="Times New Roman"/>
                <w:b/>
                <w:sz w:val="20"/>
                <w:szCs w:val="20"/>
              </w:rPr>
              <w:t>Зачет</w:t>
            </w:r>
            <w:proofErr w:type="spellEnd"/>
          </w:p>
        </w:tc>
      </w:tr>
      <w:tr w:rsidR="000464ED" w:rsidRPr="008105DB" w:rsidTr="000464ED">
        <w:trPr>
          <w:trHeight w:hRule="exact" w:val="556"/>
        </w:trPr>
        <w:tc>
          <w:tcPr>
            <w:tcW w:w="2420" w:type="dxa"/>
            <w:vMerge w:val="restart"/>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Искусство</w:t>
            </w:r>
          </w:p>
        </w:tc>
        <w:tc>
          <w:tcPr>
            <w:tcW w:w="2693"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Изобразительное</w:t>
            </w:r>
          </w:p>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искусство</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1985" w:type="dxa"/>
            <w:tcBorders>
              <w:top w:val="single" w:sz="4" w:space="0" w:color="auto"/>
              <w:left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3pt"/>
                <w:b w:val="0"/>
                <w:sz w:val="20"/>
                <w:szCs w:val="20"/>
              </w:rPr>
            </w:pPr>
            <w:proofErr w:type="spellStart"/>
            <w:r w:rsidRPr="008105DB">
              <w:rPr>
                <w:rStyle w:val="213pt"/>
                <w:sz w:val="20"/>
                <w:szCs w:val="20"/>
              </w:rPr>
              <w:t>Творческая</w:t>
            </w:r>
            <w:proofErr w:type="spellEnd"/>
            <w:r w:rsidRPr="008105DB">
              <w:rPr>
                <w:rStyle w:val="213pt"/>
                <w:sz w:val="20"/>
                <w:szCs w:val="20"/>
              </w:rPr>
              <w:t xml:space="preserve"> </w:t>
            </w:r>
            <w:proofErr w:type="spellStart"/>
            <w:r w:rsidRPr="008105DB">
              <w:rPr>
                <w:rStyle w:val="213pt"/>
                <w:sz w:val="20"/>
                <w:szCs w:val="20"/>
              </w:rPr>
              <w:t>работа</w:t>
            </w:r>
            <w:proofErr w:type="spellEnd"/>
          </w:p>
        </w:tc>
      </w:tr>
      <w:tr w:rsidR="000464ED" w:rsidRPr="008105DB" w:rsidTr="00EF028F">
        <w:trPr>
          <w:trHeight w:hRule="exact" w:val="420"/>
        </w:trPr>
        <w:tc>
          <w:tcPr>
            <w:tcW w:w="2420" w:type="dxa"/>
            <w:vMerge/>
            <w:tcBorders>
              <w:left w:val="single" w:sz="4" w:space="0" w:color="auto"/>
            </w:tcBorders>
            <w:shd w:val="clear" w:color="auto" w:fill="FFFFFF"/>
            <w:vAlign w:val="center"/>
          </w:tcPr>
          <w:p w:rsidR="000464ED" w:rsidRPr="008105DB" w:rsidRDefault="000464ED" w:rsidP="00EF028F">
            <w:pPr>
              <w:rPr>
                <w:rFonts w:ascii="Times New Roman" w:hAnsi="Times New Roman" w:cs="Times New Roman"/>
                <w:sz w:val="20"/>
                <w:szCs w:val="20"/>
              </w:rPr>
            </w:pPr>
          </w:p>
        </w:tc>
        <w:tc>
          <w:tcPr>
            <w:tcW w:w="2693"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Музыка</w:t>
            </w:r>
          </w:p>
        </w:tc>
        <w:tc>
          <w:tcPr>
            <w:tcW w:w="709" w:type="dxa"/>
            <w:gridSpan w:val="2"/>
            <w:tcBorders>
              <w:top w:val="single" w:sz="4" w:space="0" w:color="auto"/>
              <w:lef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567" w:type="dxa"/>
            <w:gridSpan w:val="2"/>
            <w:tcBorders>
              <w:top w:val="single" w:sz="4" w:space="0" w:color="auto"/>
              <w:lef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709" w:type="dxa"/>
            <w:gridSpan w:val="2"/>
            <w:tcBorders>
              <w:top w:val="single" w:sz="4" w:space="0" w:color="auto"/>
              <w:lef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709" w:type="dxa"/>
            <w:gridSpan w:val="2"/>
            <w:tcBorders>
              <w:top w:val="single" w:sz="4" w:space="0" w:color="auto"/>
              <w:lef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1985" w:type="dxa"/>
            <w:tcBorders>
              <w:top w:val="single" w:sz="4" w:space="0" w:color="auto"/>
              <w:left w:val="single" w:sz="4" w:space="0" w:color="auto"/>
              <w:right w:val="single" w:sz="4" w:space="0" w:color="auto"/>
            </w:tcBorders>
            <w:shd w:val="clear" w:color="auto" w:fill="FFFFFF"/>
          </w:tcPr>
          <w:p w:rsidR="000464ED" w:rsidRDefault="000464ED" w:rsidP="00EF028F">
            <w:pPr>
              <w:pStyle w:val="22"/>
              <w:shd w:val="clear" w:color="auto" w:fill="auto"/>
              <w:spacing w:before="0" w:after="0" w:line="240" w:lineRule="auto"/>
              <w:jc w:val="center"/>
              <w:rPr>
                <w:rStyle w:val="213pt"/>
                <w:b w:val="0"/>
                <w:sz w:val="20"/>
                <w:szCs w:val="20"/>
              </w:rPr>
            </w:pPr>
            <w:proofErr w:type="spellStart"/>
            <w:r>
              <w:rPr>
                <w:rStyle w:val="213pt"/>
                <w:sz w:val="20"/>
                <w:szCs w:val="20"/>
              </w:rPr>
              <w:t>Проект</w:t>
            </w:r>
            <w:proofErr w:type="spellEnd"/>
            <w:r>
              <w:rPr>
                <w:rStyle w:val="213pt"/>
                <w:sz w:val="20"/>
                <w:szCs w:val="20"/>
              </w:rPr>
              <w:t xml:space="preserve">, </w:t>
            </w:r>
          </w:p>
          <w:p w:rsidR="000464ED" w:rsidRPr="008105DB" w:rsidRDefault="000464ED" w:rsidP="00EF028F">
            <w:pPr>
              <w:pStyle w:val="22"/>
              <w:shd w:val="clear" w:color="auto" w:fill="auto"/>
              <w:spacing w:before="0" w:after="0" w:line="240" w:lineRule="auto"/>
              <w:jc w:val="center"/>
              <w:rPr>
                <w:rStyle w:val="213pt"/>
                <w:b w:val="0"/>
                <w:sz w:val="20"/>
                <w:szCs w:val="20"/>
              </w:rPr>
            </w:pPr>
            <w:proofErr w:type="spellStart"/>
            <w:r>
              <w:rPr>
                <w:rStyle w:val="213pt"/>
                <w:sz w:val="20"/>
                <w:szCs w:val="20"/>
              </w:rPr>
              <w:t>тестовая</w:t>
            </w:r>
            <w:proofErr w:type="spellEnd"/>
            <w:r>
              <w:rPr>
                <w:rStyle w:val="213pt"/>
                <w:sz w:val="20"/>
                <w:szCs w:val="20"/>
              </w:rPr>
              <w:t xml:space="preserve"> </w:t>
            </w:r>
            <w:proofErr w:type="spellStart"/>
            <w:r>
              <w:rPr>
                <w:rStyle w:val="213pt"/>
                <w:sz w:val="20"/>
                <w:szCs w:val="20"/>
              </w:rPr>
              <w:t>работа</w:t>
            </w:r>
            <w:proofErr w:type="spellEnd"/>
          </w:p>
        </w:tc>
      </w:tr>
      <w:tr w:rsidR="000464ED" w:rsidRPr="008105DB" w:rsidTr="00EF028F">
        <w:trPr>
          <w:trHeight w:hRule="exact" w:val="568"/>
        </w:trPr>
        <w:tc>
          <w:tcPr>
            <w:tcW w:w="2420" w:type="dxa"/>
            <w:tcBorders>
              <w:top w:val="single" w:sz="4" w:space="0" w:color="auto"/>
              <w:left w:val="single" w:sz="4" w:space="0" w:color="auto"/>
            </w:tcBorders>
            <w:shd w:val="clear" w:color="auto" w:fill="FFFFFF"/>
            <w:vAlign w:val="center"/>
          </w:tcPr>
          <w:p w:rsidR="000464ED" w:rsidRPr="00EA7F57" w:rsidRDefault="000464ED" w:rsidP="00EF028F">
            <w:pPr>
              <w:pStyle w:val="22"/>
              <w:shd w:val="clear" w:color="auto" w:fill="auto"/>
              <w:spacing w:before="0" w:after="0" w:line="240" w:lineRule="auto"/>
              <w:jc w:val="left"/>
              <w:rPr>
                <w:sz w:val="20"/>
                <w:szCs w:val="20"/>
              </w:rPr>
            </w:pPr>
            <w:r w:rsidRPr="00EA7F57">
              <w:rPr>
                <w:rStyle w:val="211pt"/>
                <w:rFonts w:eastAsia="Calibri"/>
              </w:rPr>
              <w:t>Технология</w:t>
            </w:r>
          </w:p>
        </w:tc>
        <w:tc>
          <w:tcPr>
            <w:tcW w:w="2693" w:type="dxa"/>
            <w:tcBorders>
              <w:top w:val="single" w:sz="4" w:space="0" w:color="auto"/>
              <w:left w:val="single" w:sz="4" w:space="0" w:color="auto"/>
            </w:tcBorders>
            <w:shd w:val="clear" w:color="auto" w:fill="FFFFFF"/>
            <w:vAlign w:val="center"/>
          </w:tcPr>
          <w:p w:rsidR="000464ED" w:rsidRPr="000464ED" w:rsidRDefault="000464ED" w:rsidP="00EF028F">
            <w:pPr>
              <w:pStyle w:val="22"/>
              <w:shd w:val="clear" w:color="auto" w:fill="auto"/>
              <w:spacing w:before="0" w:after="0" w:line="240" w:lineRule="auto"/>
              <w:jc w:val="left"/>
              <w:rPr>
                <w:b/>
                <w:sz w:val="22"/>
                <w:szCs w:val="22"/>
              </w:rPr>
            </w:pPr>
            <w:r w:rsidRPr="000464ED">
              <w:rPr>
                <w:b/>
                <w:sz w:val="22"/>
                <w:szCs w:val="22"/>
              </w:rPr>
              <w:t>Труд (технология)</w:t>
            </w:r>
          </w:p>
        </w:tc>
        <w:tc>
          <w:tcPr>
            <w:tcW w:w="709" w:type="dxa"/>
            <w:gridSpan w:val="2"/>
            <w:tcBorders>
              <w:top w:val="single" w:sz="4" w:space="0" w:color="auto"/>
              <w:lef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567" w:type="dxa"/>
            <w:gridSpan w:val="2"/>
            <w:tcBorders>
              <w:top w:val="single" w:sz="4" w:space="0" w:color="auto"/>
              <w:lef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709" w:type="dxa"/>
            <w:gridSpan w:val="2"/>
            <w:tcBorders>
              <w:top w:val="single" w:sz="4" w:space="0" w:color="auto"/>
              <w:lef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709" w:type="dxa"/>
            <w:gridSpan w:val="2"/>
            <w:tcBorders>
              <w:top w:val="single" w:sz="4" w:space="0" w:color="auto"/>
              <w:left w:val="single" w:sz="4" w:space="0" w:color="auto"/>
            </w:tcBorders>
            <w:shd w:val="clear" w:color="auto" w:fill="FFFFFF"/>
            <w:vAlign w:val="bottom"/>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4</w:t>
            </w:r>
          </w:p>
        </w:tc>
        <w:tc>
          <w:tcPr>
            <w:tcW w:w="1985" w:type="dxa"/>
            <w:tcBorders>
              <w:top w:val="single" w:sz="4" w:space="0" w:color="auto"/>
              <w:left w:val="single" w:sz="4" w:space="0" w:color="auto"/>
              <w:right w:val="single" w:sz="4" w:space="0" w:color="auto"/>
            </w:tcBorders>
            <w:shd w:val="clear" w:color="auto" w:fill="FFFFFF"/>
          </w:tcPr>
          <w:p w:rsidR="000464ED" w:rsidRDefault="000464ED" w:rsidP="00EF028F">
            <w:pPr>
              <w:pStyle w:val="22"/>
              <w:shd w:val="clear" w:color="auto" w:fill="auto"/>
              <w:spacing w:before="0" w:after="0" w:line="240" w:lineRule="auto"/>
              <w:jc w:val="center"/>
              <w:rPr>
                <w:rStyle w:val="213pt"/>
                <w:b w:val="0"/>
                <w:sz w:val="20"/>
                <w:szCs w:val="20"/>
              </w:rPr>
            </w:pPr>
            <w:proofErr w:type="spellStart"/>
            <w:r w:rsidRPr="008105DB">
              <w:rPr>
                <w:rStyle w:val="213pt"/>
                <w:sz w:val="20"/>
                <w:szCs w:val="20"/>
              </w:rPr>
              <w:t>Проект</w:t>
            </w:r>
            <w:proofErr w:type="spellEnd"/>
            <w:r>
              <w:rPr>
                <w:rStyle w:val="213pt"/>
                <w:sz w:val="20"/>
                <w:szCs w:val="20"/>
              </w:rPr>
              <w:t xml:space="preserve">, </w:t>
            </w:r>
          </w:p>
          <w:p w:rsidR="000464ED" w:rsidRPr="008105DB" w:rsidRDefault="000464ED" w:rsidP="00EF028F">
            <w:pPr>
              <w:pStyle w:val="22"/>
              <w:shd w:val="clear" w:color="auto" w:fill="auto"/>
              <w:spacing w:before="0" w:after="0" w:line="240" w:lineRule="auto"/>
              <w:jc w:val="center"/>
              <w:rPr>
                <w:rStyle w:val="213pt"/>
                <w:b w:val="0"/>
                <w:sz w:val="20"/>
                <w:szCs w:val="20"/>
              </w:rPr>
            </w:pPr>
            <w:proofErr w:type="spellStart"/>
            <w:r>
              <w:rPr>
                <w:rStyle w:val="213pt"/>
                <w:sz w:val="20"/>
                <w:szCs w:val="20"/>
              </w:rPr>
              <w:t>творческая</w:t>
            </w:r>
            <w:proofErr w:type="spellEnd"/>
            <w:r>
              <w:rPr>
                <w:rStyle w:val="213pt"/>
                <w:sz w:val="20"/>
                <w:szCs w:val="20"/>
              </w:rPr>
              <w:t xml:space="preserve"> </w:t>
            </w:r>
            <w:proofErr w:type="spellStart"/>
            <w:r>
              <w:rPr>
                <w:rStyle w:val="213pt"/>
                <w:sz w:val="20"/>
                <w:szCs w:val="20"/>
              </w:rPr>
              <w:t>работа</w:t>
            </w:r>
            <w:proofErr w:type="spellEnd"/>
            <w:r w:rsidRPr="008105DB">
              <w:rPr>
                <w:rStyle w:val="213pt"/>
                <w:sz w:val="20"/>
                <w:szCs w:val="20"/>
              </w:rPr>
              <w:t xml:space="preserve"> </w:t>
            </w:r>
          </w:p>
        </w:tc>
      </w:tr>
      <w:tr w:rsidR="000464ED" w:rsidRPr="008105DB" w:rsidTr="00EF028F">
        <w:trPr>
          <w:trHeight w:hRule="exact" w:val="554"/>
        </w:trPr>
        <w:tc>
          <w:tcPr>
            <w:tcW w:w="2420"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Физическая</w:t>
            </w:r>
          </w:p>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культура</w:t>
            </w:r>
          </w:p>
        </w:tc>
        <w:tc>
          <w:tcPr>
            <w:tcW w:w="2693"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Физическая культура</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8</w:t>
            </w:r>
          </w:p>
        </w:tc>
        <w:tc>
          <w:tcPr>
            <w:tcW w:w="1985" w:type="dxa"/>
            <w:tcBorders>
              <w:top w:val="single" w:sz="4" w:space="0" w:color="auto"/>
              <w:left w:val="single" w:sz="4" w:space="0" w:color="auto"/>
              <w:right w:val="single" w:sz="4" w:space="0" w:color="auto"/>
            </w:tcBorders>
            <w:shd w:val="clear" w:color="auto" w:fill="FFFFFF"/>
          </w:tcPr>
          <w:p w:rsidR="000464ED" w:rsidRPr="00EA7F57" w:rsidRDefault="000464ED" w:rsidP="00EF028F">
            <w:pPr>
              <w:pStyle w:val="22"/>
              <w:shd w:val="clear" w:color="auto" w:fill="auto"/>
              <w:spacing w:before="0" w:after="0" w:line="240" w:lineRule="auto"/>
              <w:jc w:val="center"/>
              <w:rPr>
                <w:rStyle w:val="213pt"/>
                <w:b w:val="0"/>
                <w:sz w:val="20"/>
                <w:szCs w:val="20"/>
              </w:rPr>
            </w:pPr>
            <w:r w:rsidRPr="00EA7F57">
              <w:rPr>
                <w:b/>
                <w:sz w:val="20"/>
                <w:szCs w:val="20"/>
              </w:rPr>
              <w:t>Сдача нормативов, собеседование</w:t>
            </w:r>
          </w:p>
        </w:tc>
      </w:tr>
      <w:tr w:rsidR="000464ED" w:rsidRPr="008105DB" w:rsidTr="00EF028F">
        <w:trPr>
          <w:trHeight w:hRule="exact" w:val="416"/>
        </w:trPr>
        <w:tc>
          <w:tcPr>
            <w:tcW w:w="5113"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left"/>
              <w:rPr>
                <w:sz w:val="20"/>
                <w:szCs w:val="20"/>
              </w:rPr>
            </w:pPr>
            <w:r w:rsidRPr="008105DB">
              <w:rPr>
                <w:rStyle w:val="211pt"/>
                <w:rFonts w:eastAsia="Calibri"/>
              </w:rPr>
              <w:t>Итого:</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20</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22</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22</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23</w:t>
            </w:r>
          </w:p>
        </w:tc>
        <w:tc>
          <w:tcPr>
            <w:tcW w:w="708" w:type="dxa"/>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87</w:t>
            </w:r>
          </w:p>
        </w:tc>
        <w:tc>
          <w:tcPr>
            <w:tcW w:w="1985" w:type="dxa"/>
            <w:tcBorders>
              <w:top w:val="single" w:sz="4" w:space="0" w:color="auto"/>
              <w:left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3pt"/>
                <w:b w:val="0"/>
                <w:sz w:val="20"/>
                <w:szCs w:val="20"/>
              </w:rPr>
            </w:pPr>
          </w:p>
        </w:tc>
      </w:tr>
      <w:tr w:rsidR="000464ED" w:rsidRPr="008105DB" w:rsidTr="00EF028F">
        <w:trPr>
          <w:trHeight w:hRule="exact" w:val="351"/>
        </w:trPr>
        <w:tc>
          <w:tcPr>
            <w:tcW w:w="8515" w:type="dxa"/>
            <w:gridSpan w:val="11"/>
            <w:tcBorders>
              <w:top w:val="single" w:sz="4" w:space="0" w:color="auto"/>
              <w:left w:val="single" w:sz="4" w:space="0" w:color="auto"/>
              <w:right w:val="single" w:sz="4" w:space="0" w:color="auto"/>
            </w:tcBorders>
            <w:shd w:val="clear" w:color="auto" w:fill="D9D9D9" w:themeFill="background1" w:themeFillShade="D9"/>
            <w:vAlign w:val="bottom"/>
          </w:tcPr>
          <w:p w:rsidR="000464ED" w:rsidRPr="008105DB" w:rsidRDefault="000464ED" w:rsidP="00EF028F">
            <w:pPr>
              <w:pStyle w:val="22"/>
              <w:shd w:val="clear" w:color="auto" w:fill="auto"/>
              <w:spacing w:before="0" w:after="0" w:line="240" w:lineRule="auto"/>
              <w:jc w:val="left"/>
              <w:rPr>
                <w:rStyle w:val="211pt"/>
                <w:rFonts w:eastAsia="Calibri"/>
                <w:b w:val="0"/>
              </w:rPr>
            </w:pPr>
            <w:r w:rsidRPr="008105DB">
              <w:rPr>
                <w:rStyle w:val="211pt"/>
                <w:rFonts w:eastAsia="Calibri"/>
                <w:highlight w:val="lightGray"/>
              </w:rPr>
              <w:t>Часть, формируемая участниками образовательных отношений</w:t>
            </w:r>
          </w:p>
          <w:p w:rsidR="000464ED" w:rsidRPr="008105DB" w:rsidRDefault="000464ED" w:rsidP="00EF028F">
            <w:pPr>
              <w:pStyle w:val="22"/>
              <w:shd w:val="clear" w:color="auto" w:fill="auto"/>
              <w:spacing w:before="0" w:after="0" w:line="240" w:lineRule="auto"/>
              <w:rPr>
                <w:sz w:val="20"/>
                <w:szCs w:val="20"/>
              </w:rPr>
            </w:pPr>
          </w:p>
        </w:tc>
        <w:tc>
          <w:tcPr>
            <w:tcW w:w="1985" w:type="dxa"/>
            <w:tcBorders>
              <w:top w:val="single" w:sz="4" w:space="0" w:color="auto"/>
              <w:left w:val="single" w:sz="4" w:space="0" w:color="auto"/>
              <w:right w:val="single" w:sz="4" w:space="0" w:color="auto"/>
            </w:tcBorders>
            <w:shd w:val="clear" w:color="auto" w:fill="D9D9D9" w:themeFill="background1" w:themeFillShade="D9"/>
          </w:tcPr>
          <w:p w:rsidR="000464ED" w:rsidRPr="008105DB" w:rsidRDefault="000464ED" w:rsidP="00EF028F">
            <w:pPr>
              <w:pStyle w:val="22"/>
              <w:shd w:val="clear" w:color="auto" w:fill="auto"/>
              <w:spacing w:before="0" w:after="0" w:line="240" w:lineRule="auto"/>
              <w:jc w:val="left"/>
              <w:rPr>
                <w:rStyle w:val="211pt"/>
                <w:rFonts w:eastAsia="Calibri"/>
                <w:b w:val="0"/>
                <w:highlight w:val="lightGray"/>
              </w:rPr>
            </w:pPr>
          </w:p>
        </w:tc>
      </w:tr>
      <w:tr w:rsidR="000464ED" w:rsidRPr="008105DB" w:rsidTr="00EF028F">
        <w:trPr>
          <w:trHeight w:hRule="exact" w:val="512"/>
        </w:trPr>
        <w:tc>
          <w:tcPr>
            <w:tcW w:w="5113" w:type="dxa"/>
            <w:gridSpan w:val="2"/>
            <w:tcBorders>
              <w:top w:val="single" w:sz="4" w:space="0" w:color="auto"/>
              <w:left w:val="single" w:sz="4" w:space="0" w:color="auto"/>
            </w:tcBorders>
            <w:shd w:val="clear" w:color="auto" w:fill="FFFFFF"/>
            <w:vAlign w:val="bottom"/>
          </w:tcPr>
          <w:p w:rsidR="000464ED" w:rsidRPr="005342F4" w:rsidRDefault="000464ED" w:rsidP="00EF028F">
            <w:pPr>
              <w:pStyle w:val="22"/>
              <w:shd w:val="clear" w:color="auto" w:fill="auto"/>
              <w:spacing w:before="0" w:after="0" w:line="240" w:lineRule="auto"/>
              <w:jc w:val="left"/>
              <w:rPr>
                <w:rStyle w:val="211pt"/>
                <w:rFonts w:eastAsia="Calibri"/>
              </w:rPr>
            </w:pPr>
            <w:r w:rsidRPr="005342F4">
              <w:rPr>
                <w:rStyle w:val="211pt"/>
                <w:rFonts w:eastAsia="Calibri"/>
              </w:rPr>
              <w:t>Математика</w:t>
            </w:r>
          </w:p>
          <w:p w:rsidR="000464ED" w:rsidRPr="008105DB" w:rsidRDefault="000464ED" w:rsidP="00EF028F">
            <w:pPr>
              <w:pStyle w:val="22"/>
              <w:shd w:val="clear" w:color="auto" w:fill="auto"/>
              <w:spacing w:before="0" w:after="0" w:line="240" w:lineRule="auto"/>
              <w:jc w:val="left"/>
              <w:rPr>
                <w:rStyle w:val="211pt"/>
                <w:rFonts w:eastAsia="Calibri"/>
                <w:b w:val="0"/>
              </w:rPr>
            </w:pPr>
          </w:p>
        </w:tc>
        <w:tc>
          <w:tcPr>
            <w:tcW w:w="567" w:type="dxa"/>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rStyle w:val="213pt"/>
                <w:b w:val="0"/>
                <w:sz w:val="20"/>
                <w:szCs w:val="20"/>
              </w:rPr>
            </w:pPr>
            <w:r w:rsidRPr="008105DB">
              <w:rPr>
                <w:rStyle w:val="213pt"/>
                <w:sz w:val="20"/>
                <w:szCs w:val="20"/>
              </w:rPr>
              <w:t>1</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rStyle w:val="213pt"/>
                <w:b w:val="0"/>
                <w:sz w:val="20"/>
                <w:szCs w:val="20"/>
              </w:rPr>
            </w:pPr>
            <w:r w:rsidRPr="008105DB">
              <w:rPr>
                <w:rStyle w:val="213pt"/>
                <w:sz w:val="20"/>
                <w:szCs w:val="20"/>
              </w:rPr>
              <w:t>1</w:t>
            </w:r>
          </w:p>
        </w:tc>
        <w:tc>
          <w:tcPr>
            <w:tcW w:w="567"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rStyle w:val="213pt"/>
                <w:b w:val="0"/>
                <w:sz w:val="20"/>
                <w:szCs w:val="20"/>
              </w:rPr>
            </w:pPr>
            <w:r w:rsidRPr="008105DB">
              <w:rPr>
                <w:rStyle w:val="213pt"/>
                <w:sz w:val="20"/>
                <w:szCs w:val="20"/>
              </w:rPr>
              <w:t>1</w:t>
            </w:r>
          </w:p>
        </w:tc>
        <w:tc>
          <w:tcPr>
            <w:tcW w:w="709" w:type="dxa"/>
            <w:gridSpan w:val="2"/>
            <w:tcBorders>
              <w:top w:val="single" w:sz="4" w:space="0" w:color="auto"/>
              <w:lef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rStyle w:val="213pt"/>
                <w:b w:val="0"/>
                <w:sz w:val="20"/>
                <w:szCs w:val="20"/>
              </w:rPr>
            </w:pPr>
            <w:r w:rsidRPr="008105DB">
              <w:rPr>
                <w:rStyle w:val="213pt"/>
                <w:sz w:val="20"/>
                <w:szCs w:val="20"/>
              </w:rPr>
              <w:t>0</w:t>
            </w:r>
          </w:p>
        </w:tc>
        <w:tc>
          <w:tcPr>
            <w:tcW w:w="992" w:type="dxa"/>
            <w:gridSpan w:val="2"/>
            <w:tcBorders>
              <w:top w:val="single" w:sz="4" w:space="0" w:color="auto"/>
              <w:left w:val="single" w:sz="4" w:space="0" w:color="auto"/>
              <w:right w:val="single" w:sz="4" w:space="0" w:color="auto"/>
            </w:tcBorders>
            <w:shd w:val="clear" w:color="auto" w:fill="FFFFFF"/>
            <w:vAlign w:val="center"/>
          </w:tcPr>
          <w:p w:rsidR="000464ED" w:rsidRPr="008105DB" w:rsidRDefault="000464ED" w:rsidP="00EF028F">
            <w:pPr>
              <w:pStyle w:val="22"/>
              <w:shd w:val="clear" w:color="auto" w:fill="auto"/>
              <w:spacing w:before="0" w:after="0" w:line="240" w:lineRule="auto"/>
              <w:jc w:val="center"/>
              <w:rPr>
                <w:rStyle w:val="213pt"/>
                <w:b w:val="0"/>
                <w:sz w:val="20"/>
                <w:szCs w:val="20"/>
              </w:rPr>
            </w:pPr>
            <w:r w:rsidRPr="008105DB">
              <w:rPr>
                <w:rStyle w:val="213pt"/>
                <w:sz w:val="20"/>
                <w:szCs w:val="20"/>
              </w:rPr>
              <w:t>3</w:t>
            </w:r>
          </w:p>
        </w:tc>
        <w:tc>
          <w:tcPr>
            <w:tcW w:w="1985" w:type="dxa"/>
            <w:tcBorders>
              <w:top w:val="single" w:sz="4" w:space="0" w:color="auto"/>
              <w:left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3pt"/>
                <w:b w:val="0"/>
                <w:sz w:val="20"/>
                <w:szCs w:val="20"/>
              </w:rPr>
            </w:pPr>
            <w:proofErr w:type="spellStart"/>
            <w:r>
              <w:rPr>
                <w:rStyle w:val="213pt"/>
                <w:sz w:val="20"/>
                <w:szCs w:val="20"/>
              </w:rPr>
              <w:t>Контрольная</w:t>
            </w:r>
            <w:proofErr w:type="spellEnd"/>
            <w:r>
              <w:rPr>
                <w:rStyle w:val="213pt"/>
                <w:sz w:val="20"/>
                <w:szCs w:val="20"/>
              </w:rPr>
              <w:t xml:space="preserve"> </w:t>
            </w:r>
            <w:proofErr w:type="spellStart"/>
            <w:r>
              <w:rPr>
                <w:rStyle w:val="213pt"/>
                <w:sz w:val="20"/>
                <w:szCs w:val="20"/>
              </w:rPr>
              <w:t>работа</w:t>
            </w:r>
            <w:proofErr w:type="spellEnd"/>
          </w:p>
        </w:tc>
      </w:tr>
      <w:tr w:rsidR="000464ED" w:rsidRPr="008105DB" w:rsidTr="00EF028F">
        <w:trPr>
          <w:trHeight w:hRule="exact" w:val="312"/>
        </w:trPr>
        <w:tc>
          <w:tcPr>
            <w:tcW w:w="5113" w:type="dxa"/>
            <w:gridSpan w:val="2"/>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left"/>
              <w:rPr>
                <w:rStyle w:val="211pt"/>
                <w:rFonts w:eastAsia="Calibri"/>
                <w:b w:val="0"/>
              </w:rPr>
            </w:pPr>
            <w:r w:rsidRPr="008105DB">
              <w:rPr>
                <w:rStyle w:val="211pt"/>
                <w:rFonts w:eastAsia="Calibri"/>
              </w:rPr>
              <w:t>Учебные недели</w:t>
            </w:r>
          </w:p>
          <w:p w:rsidR="000464ED" w:rsidRPr="008105DB" w:rsidRDefault="000464ED" w:rsidP="00EF028F">
            <w:pPr>
              <w:pStyle w:val="22"/>
              <w:shd w:val="clear" w:color="auto" w:fill="auto"/>
              <w:spacing w:before="0" w:after="0" w:line="240" w:lineRule="auto"/>
              <w:jc w:val="left"/>
              <w:rPr>
                <w:sz w:val="20"/>
                <w:szCs w:val="20"/>
              </w:rPr>
            </w:pPr>
          </w:p>
        </w:tc>
        <w:tc>
          <w:tcPr>
            <w:tcW w:w="567" w:type="dxa"/>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33</w:t>
            </w:r>
          </w:p>
        </w:tc>
        <w:tc>
          <w:tcPr>
            <w:tcW w:w="567" w:type="dxa"/>
            <w:gridSpan w:val="2"/>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34</w:t>
            </w:r>
          </w:p>
        </w:tc>
        <w:tc>
          <w:tcPr>
            <w:tcW w:w="567" w:type="dxa"/>
            <w:gridSpan w:val="2"/>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34</w:t>
            </w:r>
          </w:p>
        </w:tc>
        <w:tc>
          <w:tcPr>
            <w:tcW w:w="709" w:type="dxa"/>
            <w:gridSpan w:val="2"/>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sz w:val="20"/>
                <w:szCs w:val="20"/>
              </w:rPr>
            </w:pPr>
            <w:r w:rsidRPr="008105DB">
              <w:rPr>
                <w:rStyle w:val="213pt"/>
                <w:sz w:val="20"/>
                <w:szCs w:val="20"/>
              </w:rPr>
              <w:t>135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3pt"/>
                <w:b w:val="0"/>
                <w:sz w:val="20"/>
                <w:szCs w:val="20"/>
              </w:rPr>
            </w:pPr>
          </w:p>
        </w:tc>
      </w:tr>
      <w:tr w:rsidR="000464ED" w:rsidRPr="008105DB" w:rsidTr="00EF028F">
        <w:trPr>
          <w:trHeight w:hRule="exact" w:val="312"/>
        </w:trPr>
        <w:tc>
          <w:tcPr>
            <w:tcW w:w="5113" w:type="dxa"/>
            <w:gridSpan w:val="2"/>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left"/>
              <w:rPr>
                <w:bCs/>
                <w:color w:val="000000"/>
                <w:sz w:val="20"/>
                <w:szCs w:val="20"/>
                <w:shd w:val="clear" w:color="auto" w:fill="FFFFFF"/>
                <w:lang w:eastAsia="ru-RU" w:bidi="ru-RU"/>
              </w:rPr>
            </w:pPr>
            <w:r w:rsidRPr="008105DB">
              <w:rPr>
                <w:rStyle w:val="211pt"/>
                <w:rFonts w:eastAsia="Calibri"/>
              </w:rPr>
              <w:t>Всего часов</w:t>
            </w:r>
          </w:p>
        </w:tc>
        <w:tc>
          <w:tcPr>
            <w:tcW w:w="567" w:type="dxa"/>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693</w:t>
            </w:r>
          </w:p>
        </w:tc>
        <w:tc>
          <w:tcPr>
            <w:tcW w:w="567" w:type="dxa"/>
            <w:gridSpan w:val="2"/>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782</w:t>
            </w:r>
          </w:p>
        </w:tc>
        <w:tc>
          <w:tcPr>
            <w:tcW w:w="567" w:type="dxa"/>
            <w:gridSpan w:val="2"/>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782</w:t>
            </w:r>
          </w:p>
        </w:tc>
        <w:tc>
          <w:tcPr>
            <w:tcW w:w="709" w:type="dxa"/>
            <w:gridSpan w:val="2"/>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782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3039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1pt"/>
                <w:rFonts w:eastAsia="Calibri"/>
                <w:b w:val="0"/>
                <w:lang w:bidi="en-US"/>
              </w:rPr>
            </w:pPr>
          </w:p>
        </w:tc>
      </w:tr>
      <w:tr w:rsidR="000464ED" w:rsidRPr="008105DB" w:rsidTr="00EF028F">
        <w:trPr>
          <w:trHeight w:hRule="exact" w:val="651"/>
        </w:trPr>
        <w:tc>
          <w:tcPr>
            <w:tcW w:w="5113" w:type="dxa"/>
            <w:gridSpan w:val="2"/>
            <w:vMerge w:val="restart"/>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left"/>
              <w:rPr>
                <w:bCs/>
                <w:color w:val="000000"/>
                <w:sz w:val="20"/>
                <w:szCs w:val="20"/>
                <w:shd w:val="clear" w:color="auto" w:fill="FFFFFF"/>
                <w:lang w:eastAsia="ru-RU" w:bidi="ru-RU"/>
              </w:rPr>
            </w:pPr>
            <w:r w:rsidRPr="008105DB">
              <w:rPr>
                <w:rStyle w:val="211pt"/>
                <w:rFonts w:eastAsia="Calibri"/>
              </w:rPr>
              <w:t>Максимально допустимая недельная нагрузка, предусмотренная действующими санитарными правилами и гигиеническими нормативами</w:t>
            </w:r>
          </w:p>
        </w:tc>
        <w:tc>
          <w:tcPr>
            <w:tcW w:w="567" w:type="dxa"/>
            <w:vMerge w:val="restart"/>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21</w:t>
            </w:r>
          </w:p>
        </w:tc>
        <w:tc>
          <w:tcPr>
            <w:tcW w:w="567" w:type="dxa"/>
            <w:gridSpan w:val="2"/>
            <w:vMerge w:val="restart"/>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23</w:t>
            </w:r>
          </w:p>
        </w:tc>
        <w:tc>
          <w:tcPr>
            <w:tcW w:w="567" w:type="dxa"/>
            <w:gridSpan w:val="2"/>
            <w:vMerge w:val="restart"/>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23</w:t>
            </w:r>
          </w:p>
        </w:tc>
        <w:tc>
          <w:tcPr>
            <w:tcW w:w="709" w:type="dxa"/>
            <w:gridSpan w:val="2"/>
            <w:vMerge w:val="restart"/>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23</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bCs/>
                <w:color w:val="000000"/>
                <w:sz w:val="20"/>
                <w:szCs w:val="20"/>
                <w:shd w:val="clear" w:color="auto" w:fill="FFFFFF"/>
                <w:lang w:bidi="en-US"/>
              </w:rPr>
            </w:pPr>
            <w:r w:rsidRPr="008105DB">
              <w:rPr>
                <w:rStyle w:val="211pt"/>
                <w:rFonts w:eastAsia="Calibri"/>
                <w:lang w:bidi="en-US"/>
              </w:rPr>
              <w:t>90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1pt"/>
                <w:rFonts w:eastAsia="Calibri"/>
                <w:b w:val="0"/>
                <w:lang w:bidi="en-US"/>
              </w:rPr>
            </w:pPr>
          </w:p>
        </w:tc>
      </w:tr>
      <w:tr w:rsidR="000464ED" w:rsidRPr="008105DB" w:rsidTr="00EF028F">
        <w:trPr>
          <w:trHeight w:hRule="exact" w:val="136"/>
        </w:trPr>
        <w:tc>
          <w:tcPr>
            <w:tcW w:w="5113" w:type="dxa"/>
            <w:gridSpan w:val="2"/>
            <w:vMerge/>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pacing w:before="0" w:after="0" w:line="240" w:lineRule="auto"/>
              <w:jc w:val="left"/>
              <w:rPr>
                <w:rStyle w:val="211pt"/>
                <w:rFonts w:eastAsia="Calibri"/>
                <w:b w:val="0"/>
              </w:rPr>
            </w:pPr>
          </w:p>
        </w:tc>
        <w:tc>
          <w:tcPr>
            <w:tcW w:w="567" w:type="dxa"/>
            <w:vMerge/>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pacing w:before="0" w:after="0" w:line="240" w:lineRule="auto"/>
              <w:jc w:val="center"/>
              <w:rPr>
                <w:rStyle w:val="211pt"/>
                <w:rFonts w:eastAsia="Calibri"/>
                <w:b w:val="0"/>
                <w:lang w:bidi="en-US"/>
              </w:rPr>
            </w:pPr>
          </w:p>
        </w:tc>
        <w:tc>
          <w:tcPr>
            <w:tcW w:w="567" w:type="dxa"/>
            <w:gridSpan w:val="2"/>
            <w:vMerge/>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pacing w:before="0" w:after="0" w:line="240" w:lineRule="auto"/>
              <w:jc w:val="center"/>
              <w:rPr>
                <w:rStyle w:val="211pt"/>
                <w:rFonts w:eastAsia="Calibri"/>
                <w:b w:val="0"/>
                <w:lang w:bidi="en-US"/>
              </w:rPr>
            </w:pPr>
          </w:p>
        </w:tc>
        <w:tc>
          <w:tcPr>
            <w:tcW w:w="567" w:type="dxa"/>
            <w:gridSpan w:val="2"/>
            <w:vMerge/>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pacing w:before="0" w:after="0" w:line="240" w:lineRule="auto"/>
              <w:jc w:val="center"/>
              <w:rPr>
                <w:rStyle w:val="211pt"/>
                <w:rFonts w:eastAsia="Calibri"/>
                <w:b w:val="0"/>
                <w:lang w:bidi="en-US"/>
              </w:rPr>
            </w:pPr>
          </w:p>
        </w:tc>
        <w:tc>
          <w:tcPr>
            <w:tcW w:w="709" w:type="dxa"/>
            <w:gridSpan w:val="2"/>
            <w:vMerge/>
            <w:tcBorders>
              <w:top w:val="single" w:sz="4" w:space="0" w:color="auto"/>
              <w:left w:val="single" w:sz="4" w:space="0" w:color="auto"/>
              <w:bottom w:val="single" w:sz="4" w:space="0" w:color="auto"/>
            </w:tcBorders>
            <w:shd w:val="clear" w:color="auto" w:fill="FFFFFF"/>
          </w:tcPr>
          <w:p w:rsidR="000464ED" w:rsidRPr="008105DB" w:rsidRDefault="000464ED" w:rsidP="00EF028F">
            <w:pPr>
              <w:pStyle w:val="22"/>
              <w:spacing w:before="0" w:after="0" w:line="240" w:lineRule="auto"/>
              <w:jc w:val="center"/>
              <w:rPr>
                <w:rStyle w:val="211pt"/>
                <w:rFonts w:eastAsia="Calibri"/>
                <w:b w:val="0"/>
                <w:lang w:bidi="en-U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FF"/>
          </w:tcPr>
          <w:p w:rsidR="000464ED" w:rsidRPr="008105DB" w:rsidRDefault="000464ED" w:rsidP="00EF028F">
            <w:pPr>
              <w:pStyle w:val="22"/>
              <w:spacing w:before="0" w:after="0" w:line="240" w:lineRule="auto"/>
              <w:jc w:val="center"/>
              <w:rPr>
                <w:rStyle w:val="211pt"/>
                <w:rFonts w:eastAsia="Calibri"/>
                <w:b w:val="0"/>
                <w:lang w:bidi="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64ED" w:rsidRPr="008105DB" w:rsidRDefault="000464ED" w:rsidP="00EF028F">
            <w:pPr>
              <w:pStyle w:val="22"/>
              <w:shd w:val="clear" w:color="auto" w:fill="auto"/>
              <w:spacing w:before="0" w:after="0" w:line="240" w:lineRule="auto"/>
              <w:jc w:val="center"/>
              <w:rPr>
                <w:rStyle w:val="211pt"/>
                <w:rFonts w:eastAsia="Calibri"/>
                <w:b w:val="0"/>
                <w:lang w:bidi="en-US"/>
              </w:rPr>
            </w:pPr>
          </w:p>
        </w:tc>
      </w:tr>
    </w:tbl>
    <w:p w:rsidR="000464ED" w:rsidRDefault="000464ED" w:rsidP="000464ED">
      <w:pPr>
        <w:pStyle w:val="a3"/>
        <w:tabs>
          <w:tab w:val="left" w:pos="-6946"/>
        </w:tabs>
        <w:ind w:left="0" w:right="275" w:firstLine="0"/>
        <w:rPr>
          <w:rFonts w:ascii="Times New Roman" w:hAnsi="Times New Roman" w:cs="Times New Roman"/>
          <w:sz w:val="22"/>
          <w:szCs w:val="22"/>
          <w:lang w:val="ru-RU"/>
        </w:rPr>
      </w:pPr>
    </w:p>
    <w:p w:rsidR="00A05DF5" w:rsidRDefault="00A05DF5"/>
    <w:sectPr w:rsidR="00A05DF5" w:rsidSect="000464E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0328D"/>
    <w:multiLevelType w:val="multilevel"/>
    <w:tmpl w:val="601C9F9E"/>
    <w:lvl w:ilvl="0">
      <w:start w:val="1"/>
      <w:numFmt w:val="bullet"/>
      <w:lvlText w:val=""/>
      <w:lvlJc w:val="left"/>
      <w:pPr>
        <w:tabs>
          <w:tab w:val="num" w:pos="644"/>
        </w:tabs>
        <w:ind w:left="644" w:hanging="360"/>
      </w:pPr>
      <w:rPr>
        <w:rFonts w:ascii="Symbol" w:hAnsi="Symbol" w:hint="default"/>
        <w:sz w:val="16"/>
        <w:szCs w:val="16"/>
      </w:rPr>
    </w:lvl>
    <w:lvl w:ilvl="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ED"/>
    <w:rsid w:val="000464ED"/>
    <w:rsid w:val="00A0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64ED"/>
    <w:pPr>
      <w:widowControl w:val="0"/>
      <w:autoSpaceDE w:val="0"/>
      <w:autoSpaceDN w:val="0"/>
      <w:spacing w:after="0" w:line="240" w:lineRule="auto"/>
    </w:pPr>
    <w:rPr>
      <w:rFonts w:ascii="Bookman Old Style" w:eastAsia="Bookman Old Style" w:hAnsi="Bookman Old Style" w:cs="Bookman Old Style"/>
      <w:lang w:val="en-US"/>
    </w:rPr>
  </w:style>
  <w:style w:type="paragraph" w:styleId="2">
    <w:name w:val="heading 2"/>
    <w:basedOn w:val="a"/>
    <w:link w:val="20"/>
    <w:uiPriority w:val="9"/>
    <w:qFormat/>
    <w:rsid w:val="000464ED"/>
    <w:pPr>
      <w:spacing w:before="66"/>
      <w:ind w:left="118"/>
      <w:outlineLvl w:val="1"/>
    </w:pPr>
    <w:rPr>
      <w:rFonts w:ascii="Trebuchet MS" w:eastAsia="Trebuchet MS" w:hAnsi="Trebuchet MS" w:cs="Trebuchet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0464ED"/>
    <w:rPr>
      <w:rFonts w:ascii="Trebuchet MS" w:eastAsia="Trebuchet MS" w:hAnsi="Trebuchet MS" w:cs="Trebuchet MS"/>
      <w:sz w:val="24"/>
      <w:szCs w:val="24"/>
      <w:lang w:val="en-US"/>
    </w:rPr>
  </w:style>
  <w:style w:type="paragraph" w:styleId="a3">
    <w:name w:val="Body Text"/>
    <w:basedOn w:val="a"/>
    <w:link w:val="a4"/>
    <w:uiPriority w:val="99"/>
    <w:qFormat/>
    <w:rsid w:val="000464ED"/>
    <w:pPr>
      <w:ind w:left="157" w:right="155" w:firstLine="226"/>
      <w:jc w:val="both"/>
    </w:pPr>
    <w:rPr>
      <w:sz w:val="20"/>
      <w:szCs w:val="20"/>
    </w:rPr>
  </w:style>
  <w:style w:type="character" w:customStyle="1" w:styleId="a4">
    <w:name w:val="Основной текст Знак"/>
    <w:basedOn w:val="a0"/>
    <w:link w:val="a3"/>
    <w:uiPriority w:val="99"/>
    <w:rsid w:val="000464ED"/>
    <w:rPr>
      <w:rFonts w:ascii="Bookman Old Style" w:eastAsia="Bookman Old Style" w:hAnsi="Bookman Old Style" w:cs="Bookman Old Style"/>
      <w:sz w:val="20"/>
      <w:szCs w:val="20"/>
      <w:lang w:val="en-US"/>
    </w:rPr>
  </w:style>
  <w:style w:type="paragraph" w:styleId="a5">
    <w:name w:val="List Paragraph"/>
    <w:basedOn w:val="a"/>
    <w:uiPriority w:val="34"/>
    <w:qFormat/>
    <w:rsid w:val="000464ED"/>
    <w:pPr>
      <w:ind w:left="383" w:right="155" w:hanging="142"/>
      <w:jc w:val="both"/>
    </w:pPr>
  </w:style>
  <w:style w:type="character" w:styleId="a6">
    <w:name w:val="Hyperlink"/>
    <w:basedOn w:val="a0"/>
    <w:uiPriority w:val="99"/>
    <w:unhideWhenUsed/>
    <w:rsid w:val="000464ED"/>
    <w:rPr>
      <w:color w:val="0000FF" w:themeColor="hyperlink"/>
      <w:u w:val="single"/>
    </w:rPr>
  </w:style>
  <w:style w:type="character" w:customStyle="1" w:styleId="21">
    <w:name w:val="Основной текст (2)_"/>
    <w:basedOn w:val="a0"/>
    <w:link w:val="22"/>
    <w:rsid w:val="000464E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464ED"/>
    <w:pPr>
      <w:shd w:val="clear" w:color="auto" w:fill="FFFFFF"/>
      <w:spacing w:before="300" w:after="120" w:line="0" w:lineRule="atLeast"/>
      <w:jc w:val="both"/>
    </w:pPr>
    <w:rPr>
      <w:rFonts w:ascii="Times New Roman" w:eastAsia="Times New Roman" w:hAnsi="Times New Roman" w:cs="Times New Roman"/>
      <w:sz w:val="28"/>
      <w:szCs w:val="28"/>
      <w:lang w:val="ru-RU"/>
    </w:rPr>
  </w:style>
  <w:style w:type="character" w:customStyle="1" w:styleId="211pt">
    <w:name w:val="Основной текст (2) + 11 pt;Полужирный"/>
    <w:basedOn w:val="21"/>
    <w:rsid w:val="000464E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Полужирный"/>
    <w:basedOn w:val="21"/>
    <w:rsid w:val="000464E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paragraph" w:styleId="a7">
    <w:name w:val="annotation text"/>
    <w:basedOn w:val="a"/>
    <w:link w:val="a8"/>
    <w:uiPriority w:val="99"/>
    <w:unhideWhenUsed/>
    <w:rsid w:val="000464ED"/>
    <w:rPr>
      <w:rFonts w:ascii="Calibri" w:eastAsia="Calibri" w:hAnsi="Calibri" w:cs="Times New Roman"/>
      <w:sz w:val="20"/>
      <w:szCs w:val="20"/>
    </w:rPr>
  </w:style>
  <w:style w:type="character" w:customStyle="1" w:styleId="a8">
    <w:name w:val="Текст примечания Знак"/>
    <w:basedOn w:val="a0"/>
    <w:link w:val="a7"/>
    <w:uiPriority w:val="99"/>
    <w:rsid w:val="000464ED"/>
    <w:rPr>
      <w:rFonts w:ascii="Calibri" w:eastAsia="Calibri" w:hAnsi="Calibri"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64ED"/>
    <w:pPr>
      <w:widowControl w:val="0"/>
      <w:autoSpaceDE w:val="0"/>
      <w:autoSpaceDN w:val="0"/>
      <w:spacing w:after="0" w:line="240" w:lineRule="auto"/>
    </w:pPr>
    <w:rPr>
      <w:rFonts w:ascii="Bookman Old Style" w:eastAsia="Bookman Old Style" w:hAnsi="Bookman Old Style" w:cs="Bookman Old Style"/>
      <w:lang w:val="en-US"/>
    </w:rPr>
  </w:style>
  <w:style w:type="paragraph" w:styleId="2">
    <w:name w:val="heading 2"/>
    <w:basedOn w:val="a"/>
    <w:link w:val="20"/>
    <w:uiPriority w:val="9"/>
    <w:qFormat/>
    <w:rsid w:val="000464ED"/>
    <w:pPr>
      <w:spacing w:before="66"/>
      <w:ind w:left="118"/>
      <w:outlineLvl w:val="1"/>
    </w:pPr>
    <w:rPr>
      <w:rFonts w:ascii="Trebuchet MS" w:eastAsia="Trebuchet MS" w:hAnsi="Trebuchet MS" w:cs="Trebuchet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0464ED"/>
    <w:rPr>
      <w:rFonts w:ascii="Trebuchet MS" w:eastAsia="Trebuchet MS" w:hAnsi="Trebuchet MS" w:cs="Trebuchet MS"/>
      <w:sz w:val="24"/>
      <w:szCs w:val="24"/>
      <w:lang w:val="en-US"/>
    </w:rPr>
  </w:style>
  <w:style w:type="paragraph" w:styleId="a3">
    <w:name w:val="Body Text"/>
    <w:basedOn w:val="a"/>
    <w:link w:val="a4"/>
    <w:uiPriority w:val="99"/>
    <w:qFormat/>
    <w:rsid w:val="000464ED"/>
    <w:pPr>
      <w:ind w:left="157" w:right="155" w:firstLine="226"/>
      <w:jc w:val="both"/>
    </w:pPr>
    <w:rPr>
      <w:sz w:val="20"/>
      <w:szCs w:val="20"/>
    </w:rPr>
  </w:style>
  <w:style w:type="character" w:customStyle="1" w:styleId="a4">
    <w:name w:val="Основной текст Знак"/>
    <w:basedOn w:val="a0"/>
    <w:link w:val="a3"/>
    <w:uiPriority w:val="99"/>
    <w:rsid w:val="000464ED"/>
    <w:rPr>
      <w:rFonts w:ascii="Bookman Old Style" w:eastAsia="Bookman Old Style" w:hAnsi="Bookman Old Style" w:cs="Bookman Old Style"/>
      <w:sz w:val="20"/>
      <w:szCs w:val="20"/>
      <w:lang w:val="en-US"/>
    </w:rPr>
  </w:style>
  <w:style w:type="paragraph" w:styleId="a5">
    <w:name w:val="List Paragraph"/>
    <w:basedOn w:val="a"/>
    <w:uiPriority w:val="34"/>
    <w:qFormat/>
    <w:rsid w:val="000464ED"/>
    <w:pPr>
      <w:ind w:left="383" w:right="155" w:hanging="142"/>
      <w:jc w:val="both"/>
    </w:pPr>
  </w:style>
  <w:style w:type="character" w:styleId="a6">
    <w:name w:val="Hyperlink"/>
    <w:basedOn w:val="a0"/>
    <w:uiPriority w:val="99"/>
    <w:unhideWhenUsed/>
    <w:rsid w:val="000464ED"/>
    <w:rPr>
      <w:color w:val="0000FF" w:themeColor="hyperlink"/>
      <w:u w:val="single"/>
    </w:rPr>
  </w:style>
  <w:style w:type="character" w:customStyle="1" w:styleId="21">
    <w:name w:val="Основной текст (2)_"/>
    <w:basedOn w:val="a0"/>
    <w:link w:val="22"/>
    <w:rsid w:val="000464E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464ED"/>
    <w:pPr>
      <w:shd w:val="clear" w:color="auto" w:fill="FFFFFF"/>
      <w:spacing w:before="300" w:after="120" w:line="0" w:lineRule="atLeast"/>
      <w:jc w:val="both"/>
    </w:pPr>
    <w:rPr>
      <w:rFonts w:ascii="Times New Roman" w:eastAsia="Times New Roman" w:hAnsi="Times New Roman" w:cs="Times New Roman"/>
      <w:sz w:val="28"/>
      <w:szCs w:val="28"/>
      <w:lang w:val="ru-RU"/>
    </w:rPr>
  </w:style>
  <w:style w:type="character" w:customStyle="1" w:styleId="211pt">
    <w:name w:val="Основной текст (2) + 11 pt;Полужирный"/>
    <w:basedOn w:val="21"/>
    <w:rsid w:val="000464E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Полужирный"/>
    <w:basedOn w:val="21"/>
    <w:rsid w:val="000464E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paragraph" w:styleId="a7">
    <w:name w:val="annotation text"/>
    <w:basedOn w:val="a"/>
    <w:link w:val="a8"/>
    <w:uiPriority w:val="99"/>
    <w:unhideWhenUsed/>
    <w:rsid w:val="000464ED"/>
    <w:rPr>
      <w:rFonts w:ascii="Calibri" w:eastAsia="Calibri" w:hAnsi="Calibri" w:cs="Times New Roman"/>
      <w:sz w:val="20"/>
      <w:szCs w:val="20"/>
    </w:rPr>
  </w:style>
  <w:style w:type="character" w:customStyle="1" w:styleId="a8">
    <w:name w:val="Текст примечания Знак"/>
    <w:basedOn w:val="a0"/>
    <w:link w:val="a7"/>
    <w:uiPriority w:val="99"/>
    <w:rsid w:val="000464ED"/>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3" Type="http://schemas.microsoft.com/office/2007/relationships/stylesWithEffects" Target="stylesWithEffects.xml"/><Relationship Id="rId7" Type="http://schemas.openxmlformats.org/officeDocument/2006/relationships/hyperlink" Target="https://vip.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2024-09-03T11:44:00Z</dcterms:created>
  <dcterms:modified xsi:type="dcterms:W3CDTF">2024-09-03T11:46:00Z</dcterms:modified>
</cp:coreProperties>
</file>